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D207" w14:textId="41BADA79" w:rsidR="00843038" w:rsidRPr="00F11533" w:rsidRDefault="00354415" w:rsidP="00F11533">
      <w:pPr>
        <w:pStyle w:val="BodyCtrP"/>
        <w:rPr>
          <w:b/>
          <w:bCs/>
        </w:rPr>
      </w:pPr>
      <w:r w:rsidRPr="002015E2">
        <w:rPr>
          <w:rStyle w:val="Strong"/>
        </w:rPr>
        <w:t xml:space="preserve">BLS </w:t>
      </w:r>
      <w:r w:rsidR="00F11533">
        <w:rPr>
          <w:rStyle w:val="Strong"/>
        </w:rPr>
        <w:t xml:space="preserve">Instructor Essentials </w:t>
      </w:r>
      <w:r w:rsidRPr="002015E2">
        <w:rPr>
          <w:rStyle w:val="Strong"/>
        </w:rPr>
        <w:t xml:space="preserve">Course Agenda </w:t>
      </w:r>
      <w:r w:rsidR="000B4919">
        <w:rPr>
          <w:rStyle w:val="Strong"/>
        </w:rPr>
        <w:br/>
      </w:r>
      <w:r w:rsidR="009544AE">
        <w:rPr>
          <w:rStyle w:val="Strong"/>
        </w:rPr>
        <w:t xml:space="preserve">Date: </w:t>
      </w:r>
      <w:r w:rsidR="000B4919">
        <w:rPr>
          <w:rStyle w:val="Strong"/>
        </w:rPr>
        <w:br/>
      </w:r>
      <w:r w:rsidR="009544AE">
        <w:rPr>
          <w:rStyle w:val="Strong"/>
        </w:rPr>
        <w:t>Location:</w:t>
      </w:r>
    </w:p>
    <w:tbl>
      <w:tblPr>
        <w:tblStyle w:val="BLSTable"/>
        <w:tblW w:w="9360" w:type="dxa"/>
        <w:tblLayout w:type="fixed"/>
        <w:tblLook w:val="01E0" w:firstRow="1" w:lastRow="1" w:firstColumn="1" w:lastColumn="1" w:noHBand="0" w:noVBand="0"/>
      </w:tblPr>
      <w:tblGrid>
        <w:gridCol w:w="1877"/>
        <w:gridCol w:w="7483"/>
      </w:tblGrid>
      <w:tr w:rsidR="00392CFF" w:rsidRPr="00CD050C" w14:paraId="1A813170" w14:textId="77777777" w:rsidTr="00C4266D">
        <w:trPr>
          <w:cnfStyle w:val="100000000000" w:firstRow="1" w:lastRow="0" w:firstColumn="0" w:lastColumn="0" w:oddVBand="0" w:evenVBand="0" w:oddHBand="0" w:evenHBand="0" w:firstRowFirstColumn="0" w:firstRowLastColumn="0" w:lastRowFirstColumn="0" w:lastRowLastColumn="0"/>
          <w:trHeight w:val="20"/>
        </w:trPr>
        <w:tc>
          <w:tcPr>
            <w:tcW w:w="1877" w:type="dxa"/>
          </w:tcPr>
          <w:p w14:paraId="770C9967" w14:textId="3AAA35FC" w:rsidR="00843038" w:rsidRPr="00CD050C" w:rsidRDefault="009544AE" w:rsidP="00392CFF">
            <w:pPr>
              <w:pStyle w:val="TPHeaderP"/>
            </w:pPr>
            <w:r>
              <w:t>Instructor</w:t>
            </w:r>
          </w:p>
        </w:tc>
        <w:tc>
          <w:tcPr>
            <w:tcW w:w="7483" w:type="dxa"/>
          </w:tcPr>
          <w:p w14:paraId="39660957" w14:textId="77777777" w:rsidR="00843038" w:rsidRPr="00CD050C" w:rsidRDefault="00354415" w:rsidP="00392CFF">
            <w:pPr>
              <w:pStyle w:val="TPHeaderP"/>
            </w:pPr>
            <w:r w:rsidRPr="00CD050C">
              <w:t>Lesson</w:t>
            </w:r>
          </w:p>
        </w:tc>
      </w:tr>
      <w:tr w:rsidR="00843038" w:rsidRPr="00CD050C" w14:paraId="7C07AE28" w14:textId="77777777" w:rsidTr="00C4266D">
        <w:trPr>
          <w:cnfStyle w:val="000000100000" w:firstRow="0" w:lastRow="0" w:firstColumn="0" w:lastColumn="0" w:oddVBand="0" w:evenVBand="0" w:oddHBand="1" w:evenHBand="0" w:firstRowFirstColumn="0" w:firstRowLastColumn="0" w:lastRowFirstColumn="0" w:lastRowLastColumn="0"/>
          <w:trHeight w:val="20"/>
        </w:trPr>
        <w:tc>
          <w:tcPr>
            <w:tcW w:w="1877" w:type="dxa"/>
          </w:tcPr>
          <w:p w14:paraId="0DC58F31" w14:textId="2EE5C895" w:rsidR="00843038" w:rsidRDefault="000B4919" w:rsidP="00F11533">
            <w:pPr>
              <w:pStyle w:val="TPRegularP"/>
              <w:jc w:val="center"/>
              <w:rPr>
                <w:rFonts w:cstheme="minorHAnsi"/>
              </w:rPr>
            </w:pPr>
            <w:r>
              <w:rPr>
                <w:rFonts w:cstheme="minorHAnsi"/>
              </w:rPr>
              <w:br/>
            </w:r>
          </w:p>
          <w:p w14:paraId="69525F91" w14:textId="45F01165" w:rsidR="00AB43DF" w:rsidRPr="00CD050C" w:rsidRDefault="00AB43DF" w:rsidP="00F11533">
            <w:pPr>
              <w:pStyle w:val="TPRegularP"/>
              <w:jc w:val="center"/>
              <w:rPr>
                <w:rFonts w:cstheme="minorHAnsi"/>
              </w:rPr>
            </w:pPr>
          </w:p>
        </w:tc>
        <w:tc>
          <w:tcPr>
            <w:tcW w:w="7483" w:type="dxa"/>
          </w:tcPr>
          <w:p w14:paraId="18291B44" w14:textId="77777777" w:rsidR="00843038" w:rsidRPr="00256E55" w:rsidRDefault="00354415" w:rsidP="00392CFF">
            <w:pPr>
              <w:pStyle w:val="TPRegularP"/>
              <w:rPr>
                <w:rStyle w:val="Strong"/>
              </w:rPr>
            </w:pPr>
            <w:r w:rsidRPr="00256E55">
              <w:rPr>
                <w:rStyle w:val="Strong"/>
              </w:rPr>
              <w:t>Lesson 1: Course Introduction</w:t>
            </w:r>
          </w:p>
        </w:tc>
      </w:tr>
      <w:tr w:rsidR="00843038" w:rsidRPr="00CD050C" w14:paraId="194174C3" w14:textId="77777777" w:rsidTr="00C4266D">
        <w:trPr>
          <w:cnfStyle w:val="000000010000" w:firstRow="0" w:lastRow="0" w:firstColumn="0" w:lastColumn="0" w:oddVBand="0" w:evenVBand="0" w:oddHBand="0" w:evenHBand="1" w:firstRowFirstColumn="0" w:firstRowLastColumn="0" w:lastRowFirstColumn="0" w:lastRowLastColumn="0"/>
          <w:trHeight w:val="20"/>
        </w:trPr>
        <w:tc>
          <w:tcPr>
            <w:tcW w:w="1877" w:type="dxa"/>
          </w:tcPr>
          <w:p w14:paraId="3090DD12" w14:textId="404CD345" w:rsidR="00843038" w:rsidRPr="000B4919" w:rsidRDefault="000B4919" w:rsidP="00F11533">
            <w:pPr>
              <w:pStyle w:val="TPRegularP"/>
              <w:jc w:val="center"/>
              <w:rPr>
                <w:rFonts w:cstheme="minorHAnsi"/>
                <w:b/>
                <w:bCs/>
              </w:rPr>
            </w:pPr>
            <w:r>
              <w:rPr>
                <w:rFonts w:cstheme="minorHAnsi"/>
              </w:rPr>
              <w:br/>
            </w:r>
          </w:p>
          <w:p w14:paraId="4DB1260C" w14:textId="25D83320" w:rsidR="00AB43DF" w:rsidRPr="00CD050C" w:rsidRDefault="00AB43DF" w:rsidP="00F11533">
            <w:pPr>
              <w:pStyle w:val="TPRegularP"/>
              <w:jc w:val="center"/>
              <w:rPr>
                <w:rFonts w:cstheme="minorHAnsi"/>
              </w:rPr>
            </w:pPr>
          </w:p>
        </w:tc>
        <w:tc>
          <w:tcPr>
            <w:tcW w:w="7483" w:type="dxa"/>
          </w:tcPr>
          <w:p w14:paraId="200D7B65" w14:textId="31D2C1A5" w:rsidR="00843038" w:rsidRPr="00256E55" w:rsidRDefault="00EF2D4C" w:rsidP="00392CFF">
            <w:pPr>
              <w:pStyle w:val="TPRegularP"/>
              <w:rPr>
                <w:rStyle w:val="Strong"/>
              </w:rPr>
            </w:pPr>
            <w:r>
              <w:rPr>
                <w:rStyle w:val="Strong"/>
              </w:rPr>
              <w:t>Lesson 2: AHA Introduction</w:t>
            </w:r>
          </w:p>
          <w:p w14:paraId="40438DC9" w14:textId="2A2FA983" w:rsidR="00843038" w:rsidRPr="00CD050C" w:rsidRDefault="00354415" w:rsidP="00392CFF">
            <w:pPr>
              <w:pStyle w:val="TPRegularP"/>
              <w:rPr>
                <w:rFonts w:cstheme="minorHAnsi"/>
              </w:rPr>
            </w:pPr>
            <w:r w:rsidRPr="00CD050C">
              <w:rPr>
                <w:rFonts w:cstheme="minorHAnsi"/>
              </w:rPr>
              <w:t xml:space="preserve">Part 1: </w:t>
            </w:r>
            <w:r w:rsidR="00EF2D4C">
              <w:rPr>
                <w:rFonts w:cstheme="minorHAnsi"/>
              </w:rPr>
              <w:t>American Heart Association Mission</w:t>
            </w:r>
          </w:p>
          <w:p w14:paraId="5FDF6C0F" w14:textId="1BE6BBD0" w:rsidR="00843038" w:rsidRPr="00CD050C" w:rsidRDefault="00354415" w:rsidP="00EF2D4C">
            <w:pPr>
              <w:pStyle w:val="TPRegularP"/>
              <w:rPr>
                <w:rFonts w:cstheme="minorHAnsi"/>
              </w:rPr>
            </w:pPr>
            <w:r w:rsidRPr="00CD050C">
              <w:rPr>
                <w:rFonts w:cstheme="minorHAnsi"/>
              </w:rPr>
              <w:t xml:space="preserve">Part 2: </w:t>
            </w:r>
            <w:r w:rsidR="00501045" w:rsidRPr="00CD050C">
              <w:rPr>
                <w:rFonts w:cstheme="minorHAnsi"/>
              </w:rPr>
              <w:t xml:space="preserve"> </w:t>
            </w:r>
            <w:r w:rsidR="00EF2D4C">
              <w:rPr>
                <w:rFonts w:cstheme="minorHAnsi"/>
              </w:rPr>
              <w:t>Instructor Core Competencies</w:t>
            </w:r>
          </w:p>
        </w:tc>
      </w:tr>
      <w:tr w:rsidR="00843038" w:rsidRPr="00CD050C" w14:paraId="31D2711C" w14:textId="77777777" w:rsidTr="00C4266D">
        <w:trPr>
          <w:cnfStyle w:val="000000100000" w:firstRow="0" w:lastRow="0" w:firstColumn="0" w:lastColumn="0" w:oddVBand="0" w:evenVBand="0" w:oddHBand="1" w:evenHBand="0" w:firstRowFirstColumn="0" w:firstRowLastColumn="0" w:lastRowFirstColumn="0" w:lastRowLastColumn="0"/>
          <w:trHeight w:val="20"/>
        </w:trPr>
        <w:tc>
          <w:tcPr>
            <w:tcW w:w="1877" w:type="dxa"/>
          </w:tcPr>
          <w:p w14:paraId="70DCDB65" w14:textId="5E51E16B" w:rsidR="00843038" w:rsidRPr="000B4919" w:rsidRDefault="000B4919" w:rsidP="00F11533">
            <w:pPr>
              <w:pStyle w:val="TPRegularP"/>
              <w:jc w:val="center"/>
              <w:rPr>
                <w:rFonts w:cstheme="minorHAnsi"/>
                <w:b/>
                <w:bCs/>
              </w:rPr>
            </w:pPr>
            <w:r>
              <w:rPr>
                <w:rFonts w:cstheme="minorHAnsi"/>
              </w:rPr>
              <w:br/>
            </w:r>
          </w:p>
          <w:p w14:paraId="7F29133C" w14:textId="722E0786" w:rsidR="00AB43DF" w:rsidRPr="00CD050C" w:rsidRDefault="00AB43DF" w:rsidP="00F11533">
            <w:pPr>
              <w:pStyle w:val="TPRegularP"/>
              <w:jc w:val="center"/>
              <w:rPr>
                <w:rFonts w:cstheme="minorHAnsi"/>
              </w:rPr>
            </w:pPr>
          </w:p>
        </w:tc>
        <w:tc>
          <w:tcPr>
            <w:tcW w:w="7483" w:type="dxa"/>
          </w:tcPr>
          <w:p w14:paraId="65D3E00D" w14:textId="1B521A27" w:rsidR="00843038" w:rsidRPr="001A60A8" w:rsidRDefault="00354415" w:rsidP="00392CFF">
            <w:pPr>
              <w:pStyle w:val="TPRegularP"/>
              <w:rPr>
                <w:rStyle w:val="Strong"/>
              </w:rPr>
            </w:pPr>
            <w:r w:rsidRPr="001A60A8">
              <w:rPr>
                <w:rStyle w:val="Strong"/>
              </w:rPr>
              <w:t xml:space="preserve">Lesson 3: </w:t>
            </w:r>
            <w:r w:rsidR="00EF2D4C">
              <w:rPr>
                <w:rStyle w:val="Strong"/>
              </w:rPr>
              <w:t>AHA Instructor Resources</w:t>
            </w:r>
          </w:p>
          <w:p w14:paraId="0C474B49" w14:textId="607B8E54" w:rsidR="00843038" w:rsidRPr="00EF2D4C" w:rsidRDefault="00EF2D4C" w:rsidP="00392CFF">
            <w:pPr>
              <w:pStyle w:val="TPRegularP"/>
              <w:rPr>
                <w:rFonts w:cstheme="minorHAnsi"/>
                <w:i/>
              </w:rPr>
            </w:pPr>
            <w:r>
              <w:rPr>
                <w:rFonts w:cstheme="minorHAnsi"/>
              </w:rPr>
              <w:t xml:space="preserve">Part 1: </w:t>
            </w:r>
            <w:r>
              <w:rPr>
                <w:rFonts w:cstheme="minorHAnsi"/>
                <w:i/>
              </w:rPr>
              <w:t>Program Administration Manual</w:t>
            </w:r>
          </w:p>
          <w:p w14:paraId="261FECF6" w14:textId="29D18F64" w:rsidR="00EF2D4C" w:rsidRPr="00CD050C" w:rsidRDefault="00EF2D4C" w:rsidP="00392CFF">
            <w:pPr>
              <w:pStyle w:val="TPRegularP"/>
              <w:rPr>
                <w:rFonts w:cstheme="minorHAnsi"/>
              </w:rPr>
            </w:pPr>
            <w:r>
              <w:rPr>
                <w:rFonts w:cstheme="minorHAnsi"/>
              </w:rPr>
              <w:t>Part 2: Other Electronic Resources</w:t>
            </w:r>
          </w:p>
        </w:tc>
      </w:tr>
      <w:tr w:rsidR="000D448B" w:rsidRPr="00CD050C" w14:paraId="30ACDCDD" w14:textId="77777777" w:rsidTr="00C4266D">
        <w:trPr>
          <w:cnfStyle w:val="000000010000" w:firstRow="0" w:lastRow="0" w:firstColumn="0" w:lastColumn="0" w:oddVBand="0" w:evenVBand="0" w:oddHBand="0" w:evenHBand="1" w:firstRowFirstColumn="0" w:firstRowLastColumn="0" w:lastRowFirstColumn="0" w:lastRowLastColumn="0"/>
          <w:trHeight w:val="20"/>
        </w:trPr>
        <w:tc>
          <w:tcPr>
            <w:tcW w:w="1877" w:type="dxa"/>
          </w:tcPr>
          <w:p w14:paraId="04913571" w14:textId="34AB1B5A" w:rsidR="000D448B" w:rsidRDefault="000D448B" w:rsidP="00F11533">
            <w:pPr>
              <w:pStyle w:val="TPRegularP"/>
              <w:jc w:val="center"/>
              <w:rPr>
                <w:rFonts w:cstheme="minorHAnsi"/>
              </w:rPr>
            </w:pPr>
          </w:p>
        </w:tc>
        <w:tc>
          <w:tcPr>
            <w:tcW w:w="7483" w:type="dxa"/>
          </w:tcPr>
          <w:p w14:paraId="51BBE77F" w14:textId="0EA6D60D" w:rsidR="000D448B" w:rsidRDefault="000D448B" w:rsidP="00392CFF">
            <w:pPr>
              <w:pStyle w:val="TPRegularP"/>
              <w:rPr>
                <w:rStyle w:val="Strong"/>
              </w:rPr>
            </w:pPr>
            <w:r>
              <w:rPr>
                <w:rStyle w:val="Strong"/>
              </w:rPr>
              <w:t>TC Specific Policies</w:t>
            </w:r>
          </w:p>
        </w:tc>
      </w:tr>
      <w:tr w:rsidR="00843038" w:rsidRPr="00CD050C" w14:paraId="4DA11E08" w14:textId="77777777" w:rsidTr="00C4266D">
        <w:trPr>
          <w:cnfStyle w:val="000000100000" w:firstRow="0" w:lastRow="0" w:firstColumn="0" w:lastColumn="0" w:oddVBand="0" w:evenVBand="0" w:oddHBand="1" w:evenHBand="0" w:firstRowFirstColumn="0" w:firstRowLastColumn="0" w:lastRowFirstColumn="0" w:lastRowLastColumn="0"/>
          <w:trHeight w:val="20"/>
        </w:trPr>
        <w:tc>
          <w:tcPr>
            <w:tcW w:w="1877" w:type="dxa"/>
          </w:tcPr>
          <w:p w14:paraId="3DD8263E" w14:textId="23451953" w:rsidR="00843038" w:rsidRPr="000B4919" w:rsidRDefault="000B4919" w:rsidP="00F11533">
            <w:pPr>
              <w:pStyle w:val="TPRegularP"/>
              <w:jc w:val="center"/>
              <w:rPr>
                <w:rFonts w:cstheme="minorHAnsi"/>
                <w:b/>
                <w:bCs/>
              </w:rPr>
            </w:pPr>
            <w:r>
              <w:rPr>
                <w:rFonts w:cstheme="minorHAnsi"/>
              </w:rPr>
              <w:br/>
            </w:r>
          </w:p>
          <w:p w14:paraId="714A0D8B" w14:textId="6AE382A8" w:rsidR="00AB43DF" w:rsidRPr="00CD050C" w:rsidRDefault="00AB43DF" w:rsidP="00F11533">
            <w:pPr>
              <w:pStyle w:val="TPRegularP"/>
              <w:jc w:val="center"/>
              <w:rPr>
                <w:rFonts w:cstheme="minorHAnsi"/>
              </w:rPr>
            </w:pPr>
          </w:p>
        </w:tc>
        <w:tc>
          <w:tcPr>
            <w:tcW w:w="7483" w:type="dxa"/>
          </w:tcPr>
          <w:p w14:paraId="465E7065" w14:textId="77777777" w:rsidR="00843038" w:rsidRDefault="00EF2D4C" w:rsidP="00392CFF">
            <w:pPr>
              <w:pStyle w:val="TPRegularP"/>
              <w:rPr>
                <w:rStyle w:val="Strong"/>
              </w:rPr>
            </w:pPr>
            <w:r>
              <w:rPr>
                <w:rStyle w:val="Strong"/>
              </w:rPr>
              <w:t>Lesson 4: BLS Provider Course Preparation</w:t>
            </w:r>
          </w:p>
          <w:p w14:paraId="6E55147D" w14:textId="6BF7B01E" w:rsidR="00EF2D4C" w:rsidRPr="00EF2D4C" w:rsidRDefault="00EF2D4C" w:rsidP="00EF2D4C">
            <w:pPr>
              <w:pStyle w:val="TPRegularP"/>
              <w:rPr>
                <w:rFonts w:cstheme="minorHAnsi"/>
                <w:i/>
              </w:rPr>
            </w:pPr>
            <w:r>
              <w:rPr>
                <w:rFonts w:cstheme="minorHAnsi"/>
              </w:rPr>
              <w:t>Part 1: Course Paperwork</w:t>
            </w:r>
          </w:p>
          <w:p w14:paraId="40F68D8C" w14:textId="4D30A8B8" w:rsidR="00EF2D4C" w:rsidRPr="00EF2D4C" w:rsidRDefault="00EF2D4C" w:rsidP="00EF2D4C">
            <w:pPr>
              <w:pStyle w:val="TPRegularP"/>
              <w:rPr>
                <w:rStyle w:val="Strong"/>
                <w:rFonts w:cstheme="minorHAnsi"/>
                <w:b w:val="0"/>
                <w:bCs w:val="0"/>
              </w:rPr>
            </w:pPr>
            <w:r>
              <w:rPr>
                <w:rFonts w:cstheme="minorHAnsi"/>
              </w:rPr>
              <w:t>Part 2: Course Preparation</w:t>
            </w:r>
          </w:p>
        </w:tc>
      </w:tr>
      <w:tr w:rsidR="00843038" w:rsidRPr="00CD050C" w14:paraId="6B441152" w14:textId="77777777" w:rsidTr="00C4266D">
        <w:trPr>
          <w:cnfStyle w:val="000000010000" w:firstRow="0" w:lastRow="0" w:firstColumn="0" w:lastColumn="0" w:oddVBand="0" w:evenVBand="0" w:oddHBand="0" w:evenHBand="1" w:firstRowFirstColumn="0" w:firstRowLastColumn="0" w:lastRowFirstColumn="0" w:lastRowLastColumn="0"/>
          <w:trHeight w:val="20"/>
        </w:trPr>
        <w:tc>
          <w:tcPr>
            <w:tcW w:w="1877" w:type="dxa"/>
          </w:tcPr>
          <w:p w14:paraId="600AF0DD" w14:textId="2CE93F86" w:rsidR="00843038" w:rsidRDefault="000B4919" w:rsidP="00F11533">
            <w:pPr>
              <w:pStyle w:val="TPRegularP"/>
              <w:jc w:val="center"/>
              <w:rPr>
                <w:rFonts w:cstheme="minorHAnsi"/>
              </w:rPr>
            </w:pPr>
            <w:r>
              <w:rPr>
                <w:rFonts w:cstheme="minorHAnsi"/>
              </w:rPr>
              <w:br/>
            </w:r>
          </w:p>
          <w:p w14:paraId="390A0182" w14:textId="35186549" w:rsidR="00AB43DF" w:rsidRPr="00CD050C" w:rsidRDefault="00AB43DF" w:rsidP="00F11533">
            <w:pPr>
              <w:pStyle w:val="TPRegularP"/>
              <w:jc w:val="center"/>
              <w:rPr>
                <w:rFonts w:cstheme="minorHAnsi"/>
              </w:rPr>
            </w:pPr>
          </w:p>
        </w:tc>
        <w:tc>
          <w:tcPr>
            <w:tcW w:w="7483" w:type="dxa"/>
          </w:tcPr>
          <w:p w14:paraId="247B1739" w14:textId="5EDBDE70" w:rsidR="006F1F01" w:rsidRDefault="00354415" w:rsidP="00392CFF">
            <w:pPr>
              <w:pStyle w:val="TPRegularP"/>
              <w:rPr>
                <w:rStyle w:val="Strong"/>
              </w:rPr>
            </w:pPr>
            <w:r w:rsidRPr="001A60A8">
              <w:rPr>
                <w:rStyle w:val="Strong"/>
              </w:rPr>
              <w:t xml:space="preserve">Lesson 5: </w:t>
            </w:r>
            <w:r w:rsidR="00EF2D4C">
              <w:rPr>
                <w:rStyle w:val="Strong"/>
              </w:rPr>
              <w:t>BLS Provider Course Overview (Instructor-led)</w:t>
            </w:r>
            <w:r w:rsidRPr="001A60A8">
              <w:rPr>
                <w:rStyle w:val="Strong"/>
              </w:rPr>
              <w:t xml:space="preserve"> </w:t>
            </w:r>
          </w:p>
          <w:p w14:paraId="1F42F52C" w14:textId="78506220" w:rsidR="006F1F01" w:rsidRDefault="00354415" w:rsidP="006F1F01">
            <w:pPr>
              <w:pStyle w:val="TPRegularP"/>
            </w:pPr>
            <w:r w:rsidRPr="006F1F01">
              <w:t xml:space="preserve">Part 1: </w:t>
            </w:r>
            <w:r w:rsidR="00EF2D4C">
              <w:t>Course Format</w:t>
            </w:r>
            <w:r w:rsidRPr="006F1F01">
              <w:t xml:space="preserve"> </w:t>
            </w:r>
          </w:p>
          <w:p w14:paraId="4FE8A195" w14:textId="2FAA5486" w:rsidR="00843038" w:rsidRPr="006F1F01" w:rsidRDefault="00354415" w:rsidP="006F1F01">
            <w:pPr>
              <w:pStyle w:val="TPRegularP"/>
            </w:pPr>
            <w:r w:rsidRPr="006F1F01">
              <w:t xml:space="preserve">Part 2: </w:t>
            </w:r>
            <w:r w:rsidR="00EF2D4C">
              <w:t>Instructor Materials</w:t>
            </w:r>
          </w:p>
          <w:p w14:paraId="4A2AE946" w14:textId="1D754C03" w:rsidR="00843038" w:rsidRPr="00CD050C" w:rsidRDefault="00354415" w:rsidP="00EF2D4C">
            <w:pPr>
              <w:pStyle w:val="TPRegularP"/>
              <w:rPr>
                <w:rFonts w:cstheme="minorHAnsi"/>
              </w:rPr>
            </w:pPr>
            <w:r w:rsidRPr="00CD050C">
              <w:rPr>
                <w:rFonts w:cstheme="minorHAnsi"/>
              </w:rPr>
              <w:t xml:space="preserve">Part 3: </w:t>
            </w:r>
            <w:r w:rsidR="00EF2D4C">
              <w:rPr>
                <w:rFonts w:cstheme="minorHAnsi"/>
              </w:rPr>
              <w:t>Learning Objectives and Course Completion Requirements</w:t>
            </w:r>
          </w:p>
        </w:tc>
      </w:tr>
      <w:tr w:rsidR="001D2290" w:rsidRPr="00CD050C" w14:paraId="332138BA" w14:textId="77777777" w:rsidTr="00C4266D">
        <w:trPr>
          <w:cnfStyle w:val="000000100000" w:firstRow="0" w:lastRow="0" w:firstColumn="0" w:lastColumn="0" w:oddVBand="0" w:evenVBand="0" w:oddHBand="1" w:evenHBand="0" w:firstRowFirstColumn="0" w:firstRowLastColumn="0" w:lastRowFirstColumn="0" w:lastRowLastColumn="0"/>
          <w:trHeight w:val="20"/>
        </w:trPr>
        <w:tc>
          <w:tcPr>
            <w:tcW w:w="1877" w:type="dxa"/>
          </w:tcPr>
          <w:p w14:paraId="6D245B29" w14:textId="77777777" w:rsidR="001D2290" w:rsidRDefault="001D2290" w:rsidP="00F11533">
            <w:pPr>
              <w:pStyle w:val="TPRegularP"/>
              <w:jc w:val="center"/>
              <w:rPr>
                <w:rFonts w:cstheme="minorHAnsi"/>
              </w:rPr>
            </w:pPr>
          </w:p>
        </w:tc>
        <w:tc>
          <w:tcPr>
            <w:tcW w:w="7483" w:type="dxa"/>
          </w:tcPr>
          <w:p w14:paraId="26CA1F58" w14:textId="203C09B8" w:rsidR="001D2290" w:rsidRPr="001A60A8" w:rsidRDefault="001D2290" w:rsidP="00392CFF">
            <w:pPr>
              <w:pStyle w:val="TPRegularP"/>
              <w:rPr>
                <w:rStyle w:val="Strong"/>
              </w:rPr>
            </w:pPr>
            <w:r>
              <w:rPr>
                <w:rStyle w:val="Strong"/>
              </w:rPr>
              <w:t>Break</w:t>
            </w:r>
          </w:p>
        </w:tc>
      </w:tr>
      <w:tr w:rsidR="00843038" w:rsidRPr="00CD050C" w14:paraId="0EAF7DC2" w14:textId="77777777" w:rsidTr="00C4266D">
        <w:trPr>
          <w:cnfStyle w:val="000000010000" w:firstRow="0" w:lastRow="0" w:firstColumn="0" w:lastColumn="0" w:oddVBand="0" w:evenVBand="0" w:oddHBand="0" w:evenHBand="1" w:firstRowFirstColumn="0" w:firstRowLastColumn="0" w:lastRowFirstColumn="0" w:lastRowLastColumn="0"/>
          <w:trHeight w:val="20"/>
        </w:trPr>
        <w:tc>
          <w:tcPr>
            <w:tcW w:w="1877" w:type="dxa"/>
          </w:tcPr>
          <w:p w14:paraId="77B9F59A" w14:textId="07FD550F" w:rsidR="00486C43" w:rsidRDefault="00486C43" w:rsidP="000D448B">
            <w:pPr>
              <w:pStyle w:val="TPRegularP"/>
              <w:jc w:val="center"/>
              <w:rPr>
                <w:rFonts w:cstheme="minorHAnsi"/>
              </w:rPr>
            </w:pPr>
          </w:p>
          <w:p w14:paraId="2D597066" w14:textId="03F27DE9" w:rsidR="00AB43DF" w:rsidRPr="00CD050C" w:rsidRDefault="00AB43DF" w:rsidP="009544AE">
            <w:pPr>
              <w:pStyle w:val="TPRegularP"/>
              <w:jc w:val="center"/>
              <w:rPr>
                <w:rFonts w:cstheme="minorHAnsi"/>
              </w:rPr>
            </w:pPr>
          </w:p>
        </w:tc>
        <w:tc>
          <w:tcPr>
            <w:tcW w:w="7483" w:type="dxa"/>
          </w:tcPr>
          <w:p w14:paraId="0270AA69" w14:textId="25FFD622" w:rsidR="00EF2D4C" w:rsidRDefault="00EF2D4C" w:rsidP="00EF2D4C">
            <w:pPr>
              <w:pStyle w:val="TPRegularP"/>
              <w:rPr>
                <w:rStyle w:val="Strong"/>
              </w:rPr>
            </w:pPr>
            <w:r>
              <w:rPr>
                <w:rStyle w:val="Strong"/>
              </w:rPr>
              <w:t>Lesson 6</w:t>
            </w:r>
            <w:r w:rsidRPr="001A60A8">
              <w:rPr>
                <w:rStyle w:val="Strong"/>
              </w:rPr>
              <w:t xml:space="preserve">: </w:t>
            </w:r>
            <w:r>
              <w:rPr>
                <w:rStyle w:val="Strong"/>
              </w:rPr>
              <w:t>BLS Provider Course: Lessons 2-5</w:t>
            </w:r>
            <w:r w:rsidRPr="001A60A8">
              <w:rPr>
                <w:rStyle w:val="Strong"/>
              </w:rPr>
              <w:t xml:space="preserve"> </w:t>
            </w:r>
          </w:p>
          <w:p w14:paraId="3746312C" w14:textId="77777777" w:rsidR="00EF2D4C" w:rsidRDefault="00EF2D4C" w:rsidP="00EF2D4C">
            <w:pPr>
              <w:pStyle w:val="TPRegularP"/>
            </w:pPr>
            <w:r w:rsidRPr="006F1F01">
              <w:t xml:space="preserve">Part 1: </w:t>
            </w:r>
            <w:r>
              <w:t>Lesson 2: 1-Rescuer Adult BLS</w:t>
            </w:r>
            <w:r w:rsidRPr="006F1F01">
              <w:t xml:space="preserve"> </w:t>
            </w:r>
          </w:p>
          <w:p w14:paraId="1AD93337" w14:textId="77777777" w:rsidR="00EF2D4C" w:rsidRPr="006F1F01" w:rsidRDefault="00EF2D4C" w:rsidP="00EF2D4C">
            <w:pPr>
              <w:pStyle w:val="TPRegularP"/>
            </w:pPr>
            <w:r w:rsidRPr="006F1F01">
              <w:t xml:space="preserve">Part 2: </w:t>
            </w:r>
            <w:r>
              <w:t>Lesson 3: AED and Bag-Mask Device</w:t>
            </w:r>
          </w:p>
          <w:p w14:paraId="198E8160" w14:textId="77777777" w:rsidR="00EF2D4C" w:rsidRPr="00CD050C" w:rsidRDefault="00EF2D4C" w:rsidP="00EF2D4C">
            <w:pPr>
              <w:pStyle w:val="TPRegularP"/>
              <w:rPr>
                <w:rFonts w:cstheme="minorHAnsi"/>
              </w:rPr>
            </w:pPr>
            <w:r w:rsidRPr="00CD050C">
              <w:rPr>
                <w:rFonts w:cstheme="minorHAnsi"/>
              </w:rPr>
              <w:t xml:space="preserve">Part 3: </w:t>
            </w:r>
            <w:r>
              <w:rPr>
                <w:rFonts w:cstheme="minorHAnsi"/>
              </w:rPr>
              <w:t>Lesson 4: 2-Rescuer Adult BLS</w:t>
            </w:r>
          </w:p>
          <w:p w14:paraId="0B0602CA" w14:textId="77777777" w:rsidR="00EF2D4C" w:rsidRDefault="00EF2D4C" w:rsidP="00EF2D4C">
            <w:pPr>
              <w:pStyle w:val="TPRegularP"/>
              <w:rPr>
                <w:rFonts w:cstheme="minorHAnsi"/>
              </w:rPr>
            </w:pPr>
            <w:r w:rsidRPr="00CD050C">
              <w:rPr>
                <w:rFonts w:cstheme="minorHAnsi"/>
              </w:rPr>
              <w:t xml:space="preserve">Part 4: </w:t>
            </w:r>
            <w:r>
              <w:rPr>
                <w:rFonts w:cstheme="minorHAnsi"/>
              </w:rPr>
              <w:t>Continuous Compressions (Optional)</w:t>
            </w:r>
            <w:r w:rsidRPr="00CD050C">
              <w:rPr>
                <w:rFonts w:cstheme="minorHAnsi"/>
              </w:rPr>
              <w:t xml:space="preserve"> </w:t>
            </w:r>
          </w:p>
          <w:p w14:paraId="1000EDCD" w14:textId="00A5BABB" w:rsidR="00843038" w:rsidRPr="00CD050C" w:rsidRDefault="00EF2D4C" w:rsidP="00EF2D4C">
            <w:pPr>
              <w:pStyle w:val="TPRegularP"/>
              <w:rPr>
                <w:rFonts w:cstheme="minorHAnsi"/>
              </w:rPr>
            </w:pPr>
            <w:r w:rsidRPr="00CD050C">
              <w:rPr>
                <w:rFonts w:cstheme="minorHAnsi"/>
              </w:rPr>
              <w:t xml:space="preserve">Part 5: </w:t>
            </w:r>
            <w:r>
              <w:rPr>
                <w:rFonts w:cstheme="minorHAnsi"/>
              </w:rPr>
              <w:t>Lesson 5: Special Considerations</w:t>
            </w:r>
          </w:p>
        </w:tc>
      </w:tr>
      <w:tr w:rsidR="00843038" w:rsidRPr="00CD050C" w14:paraId="7B2398F4" w14:textId="77777777" w:rsidTr="00C4266D">
        <w:trPr>
          <w:cnfStyle w:val="000000100000" w:firstRow="0" w:lastRow="0" w:firstColumn="0" w:lastColumn="0" w:oddVBand="0" w:evenVBand="0" w:oddHBand="1" w:evenHBand="0" w:firstRowFirstColumn="0" w:firstRowLastColumn="0" w:lastRowFirstColumn="0" w:lastRowLastColumn="0"/>
          <w:trHeight w:val="20"/>
        </w:trPr>
        <w:tc>
          <w:tcPr>
            <w:tcW w:w="1877" w:type="dxa"/>
          </w:tcPr>
          <w:p w14:paraId="7D783C5C" w14:textId="0B36BE44" w:rsidR="00AB43DF" w:rsidRPr="00CD050C" w:rsidRDefault="000B4919" w:rsidP="009544AE">
            <w:pPr>
              <w:pStyle w:val="TPRegularP"/>
              <w:jc w:val="center"/>
              <w:rPr>
                <w:rFonts w:cstheme="minorHAnsi"/>
              </w:rPr>
            </w:pPr>
            <w:r>
              <w:rPr>
                <w:rFonts w:cstheme="minorHAnsi"/>
              </w:rPr>
              <w:br/>
            </w:r>
          </w:p>
        </w:tc>
        <w:tc>
          <w:tcPr>
            <w:tcW w:w="7483" w:type="dxa"/>
          </w:tcPr>
          <w:p w14:paraId="5A0E4CA3" w14:textId="77777777" w:rsidR="00843038" w:rsidRDefault="00354415" w:rsidP="00EF2D4C">
            <w:pPr>
              <w:pStyle w:val="TPRegularP"/>
              <w:rPr>
                <w:rStyle w:val="Strong"/>
              </w:rPr>
            </w:pPr>
            <w:r w:rsidRPr="009932EF">
              <w:rPr>
                <w:rStyle w:val="Strong"/>
              </w:rPr>
              <w:t xml:space="preserve">Lesson </w:t>
            </w:r>
            <w:r w:rsidR="00EF2D4C">
              <w:rPr>
                <w:rStyle w:val="Strong"/>
              </w:rPr>
              <w:t>7: BLS Provider Course: Lessons 6 and 6A</w:t>
            </w:r>
          </w:p>
          <w:p w14:paraId="719EEA3F" w14:textId="675B7E52" w:rsidR="00EF2D4C" w:rsidRDefault="00EF2D4C" w:rsidP="00EF2D4C">
            <w:pPr>
              <w:pStyle w:val="TPRegularP"/>
            </w:pPr>
            <w:r w:rsidRPr="006F1F01">
              <w:t xml:space="preserve">Part 1: </w:t>
            </w:r>
            <w:r>
              <w:t>Lesson 6: High Performance Teams and CPR Course</w:t>
            </w:r>
          </w:p>
          <w:p w14:paraId="08B0A12B" w14:textId="67C0B084" w:rsidR="00EF2D4C" w:rsidRPr="00EF2D4C" w:rsidRDefault="00EF2D4C" w:rsidP="00EF2D4C">
            <w:pPr>
              <w:pStyle w:val="TPRegularP"/>
              <w:rPr>
                <w:rStyle w:val="Strong"/>
                <w:b w:val="0"/>
                <w:bCs w:val="0"/>
              </w:rPr>
            </w:pPr>
            <w:r w:rsidRPr="006F1F01">
              <w:t xml:space="preserve">Part 2: </w:t>
            </w:r>
            <w:r>
              <w:t>Lesson 6A: Local Protocols Discussion</w:t>
            </w:r>
          </w:p>
        </w:tc>
      </w:tr>
      <w:tr w:rsidR="00843038" w:rsidRPr="00CD050C" w14:paraId="35A44AD0" w14:textId="77777777" w:rsidTr="00C4266D">
        <w:trPr>
          <w:cnfStyle w:val="000000010000" w:firstRow="0" w:lastRow="0" w:firstColumn="0" w:lastColumn="0" w:oddVBand="0" w:evenVBand="0" w:oddHBand="0" w:evenHBand="1" w:firstRowFirstColumn="0" w:firstRowLastColumn="0" w:lastRowFirstColumn="0" w:lastRowLastColumn="0"/>
          <w:trHeight w:val="20"/>
        </w:trPr>
        <w:tc>
          <w:tcPr>
            <w:tcW w:w="1877" w:type="dxa"/>
          </w:tcPr>
          <w:p w14:paraId="20065E5D" w14:textId="4E2DEE39" w:rsidR="00843038" w:rsidRPr="000B4919" w:rsidRDefault="000B4919" w:rsidP="00F11533">
            <w:pPr>
              <w:pStyle w:val="TPRegularP"/>
              <w:jc w:val="center"/>
              <w:rPr>
                <w:rFonts w:cstheme="minorHAnsi"/>
                <w:b/>
                <w:bCs/>
              </w:rPr>
            </w:pPr>
            <w:r>
              <w:rPr>
                <w:rFonts w:cstheme="minorHAnsi"/>
              </w:rPr>
              <w:br/>
            </w:r>
          </w:p>
          <w:p w14:paraId="7D9D1116" w14:textId="6F486463" w:rsidR="00AB43DF" w:rsidRPr="00CD050C" w:rsidRDefault="00AB43DF" w:rsidP="00F11533">
            <w:pPr>
              <w:pStyle w:val="TPRegularP"/>
              <w:jc w:val="center"/>
              <w:rPr>
                <w:rFonts w:cstheme="minorHAnsi"/>
              </w:rPr>
            </w:pPr>
          </w:p>
        </w:tc>
        <w:tc>
          <w:tcPr>
            <w:tcW w:w="7483" w:type="dxa"/>
          </w:tcPr>
          <w:p w14:paraId="0DA57F91" w14:textId="6D2B0AC3" w:rsidR="00843038" w:rsidRPr="009932EF" w:rsidRDefault="00354415" w:rsidP="00392CFF">
            <w:pPr>
              <w:pStyle w:val="TPRegularP"/>
              <w:rPr>
                <w:rStyle w:val="Strong"/>
              </w:rPr>
            </w:pPr>
            <w:r w:rsidRPr="009932EF">
              <w:rPr>
                <w:rStyle w:val="Strong"/>
              </w:rPr>
              <w:t xml:space="preserve">Lesson </w:t>
            </w:r>
            <w:r w:rsidR="00EF2D4C">
              <w:rPr>
                <w:rStyle w:val="Strong"/>
              </w:rPr>
              <w:t>8: BLS Provider Course: Lessons 7-10</w:t>
            </w:r>
          </w:p>
          <w:p w14:paraId="40053A59" w14:textId="29C81B3A" w:rsidR="00723F40" w:rsidRPr="00CD050C" w:rsidRDefault="00354415" w:rsidP="00392CFF">
            <w:pPr>
              <w:pStyle w:val="TPRegularP"/>
              <w:rPr>
                <w:rFonts w:cstheme="minorHAnsi"/>
              </w:rPr>
            </w:pPr>
            <w:r w:rsidRPr="00CD050C">
              <w:rPr>
                <w:rFonts w:cstheme="minorHAnsi"/>
              </w:rPr>
              <w:t xml:space="preserve">Part 1: </w:t>
            </w:r>
            <w:r w:rsidR="00EF2D4C">
              <w:rPr>
                <w:rFonts w:cstheme="minorHAnsi"/>
              </w:rPr>
              <w:t>Lesson 7: Child BLS</w:t>
            </w:r>
            <w:r w:rsidRPr="00CD050C">
              <w:rPr>
                <w:rFonts w:cstheme="minorHAnsi"/>
              </w:rPr>
              <w:t xml:space="preserve"> </w:t>
            </w:r>
          </w:p>
          <w:p w14:paraId="211B99D8" w14:textId="667A3641" w:rsidR="00843038" w:rsidRPr="00CD050C" w:rsidRDefault="00354415" w:rsidP="00392CFF">
            <w:pPr>
              <w:pStyle w:val="TPRegularP"/>
              <w:rPr>
                <w:rFonts w:cstheme="minorHAnsi"/>
              </w:rPr>
            </w:pPr>
            <w:r w:rsidRPr="00CD050C">
              <w:rPr>
                <w:rFonts w:cstheme="minorHAnsi"/>
              </w:rPr>
              <w:t xml:space="preserve">Part 2: </w:t>
            </w:r>
            <w:r w:rsidR="00E4396C">
              <w:rPr>
                <w:rFonts w:cstheme="minorHAnsi"/>
              </w:rPr>
              <w:t>Lesson 8: Infant BLS</w:t>
            </w:r>
          </w:p>
          <w:p w14:paraId="30B0A841" w14:textId="77777777" w:rsidR="00843038" w:rsidRDefault="00354415" w:rsidP="00E4396C">
            <w:pPr>
              <w:pStyle w:val="TPRegularP"/>
              <w:rPr>
                <w:rFonts w:cstheme="minorHAnsi"/>
              </w:rPr>
            </w:pPr>
            <w:r w:rsidRPr="00CD050C">
              <w:rPr>
                <w:rFonts w:cstheme="minorHAnsi"/>
              </w:rPr>
              <w:t xml:space="preserve">Part 3: </w:t>
            </w:r>
            <w:r w:rsidR="00E4396C">
              <w:rPr>
                <w:rFonts w:cstheme="minorHAnsi"/>
              </w:rPr>
              <w:t>Lesson 9: Relief of Choking</w:t>
            </w:r>
          </w:p>
          <w:p w14:paraId="3AE9C7D7" w14:textId="2A8F9528" w:rsidR="00E4396C" w:rsidRPr="00CD050C" w:rsidRDefault="00E4396C" w:rsidP="00E4396C">
            <w:pPr>
              <w:pStyle w:val="TPRegularP"/>
              <w:rPr>
                <w:rFonts w:cstheme="minorHAnsi"/>
              </w:rPr>
            </w:pPr>
            <w:r>
              <w:rPr>
                <w:rFonts w:cstheme="minorHAnsi"/>
              </w:rPr>
              <w:t>Part 4: Lesson 10: Conclusion</w:t>
            </w:r>
          </w:p>
        </w:tc>
      </w:tr>
      <w:tr w:rsidR="00843038" w:rsidRPr="00CD050C" w14:paraId="45E9DB3C" w14:textId="77777777" w:rsidTr="00C4266D">
        <w:trPr>
          <w:cnfStyle w:val="000000100000" w:firstRow="0" w:lastRow="0" w:firstColumn="0" w:lastColumn="0" w:oddVBand="0" w:evenVBand="0" w:oddHBand="1" w:evenHBand="0" w:firstRowFirstColumn="0" w:firstRowLastColumn="0" w:lastRowFirstColumn="0" w:lastRowLastColumn="0"/>
          <w:trHeight w:val="20"/>
        </w:trPr>
        <w:tc>
          <w:tcPr>
            <w:tcW w:w="1877" w:type="dxa"/>
          </w:tcPr>
          <w:p w14:paraId="709FA83B" w14:textId="5318F166" w:rsidR="00843038" w:rsidRPr="000B4919" w:rsidRDefault="000B4919" w:rsidP="00F11533">
            <w:pPr>
              <w:pStyle w:val="TPRegularP"/>
              <w:jc w:val="center"/>
              <w:rPr>
                <w:rFonts w:cstheme="minorHAnsi"/>
                <w:b/>
                <w:bCs/>
              </w:rPr>
            </w:pPr>
            <w:r>
              <w:rPr>
                <w:rFonts w:cstheme="minorHAnsi"/>
              </w:rPr>
              <w:br/>
            </w:r>
          </w:p>
          <w:p w14:paraId="7AD6E0E1" w14:textId="47402B4A" w:rsidR="00AB43DF" w:rsidRPr="00CD050C" w:rsidRDefault="00AB43DF" w:rsidP="00F11533">
            <w:pPr>
              <w:pStyle w:val="TPRegularP"/>
              <w:jc w:val="center"/>
              <w:rPr>
                <w:rFonts w:cstheme="minorHAnsi"/>
              </w:rPr>
            </w:pPr>
          </w:p>
        </w:tc>
        <w:tc>
          <w:tcPr>
            <w:tcW w:w="7483" w:type="dxa"/>
          </w:tcPr>
          <w:p w14:paraId="207E1758" w14:textId="2510B48F" w:rsidR="00843038" w:rsidRPr="009932EF" w:rsidRDefault="00354415" w:rsidP="00392CFF">
            <w:pPr>
              <w:pStyle w:val="TPRegularP"/>
              <w:rPr>
                <w:rStyle w:val="Strong"/>
              </w:rPr>
            </w:pPr>
            <w:r w:rsidRPr="009932EF">
              <w:rPr>
                <w:rStyle w:val="Strong"/>
              </w:rPr>
              <w:t xml:space="preserve">Lesson </w:t>
            </w:r>
            <w:r w:rsidR="00E4396C">
              <w:rPr>
                <w:rStyle w:val="Strong"/>
              </w:rPr>
              <w:t>9: BLS Provider Course: Lessons 11-13</w:t>
            </w:r>
          </w:p>
          <w:p w14:paraId="20524B56" w14:textId="337A6AEA" w:rsidR="00843038" w:rsidRPr="00CD050C" w:rsidRDefault="00354415" w:rsidP="00392CFF">
            <w:pPr>
              <w:pStyle w:val="TPRegularP"/>
              <w:rPr>
                <w:rFonts w:cstheme="minorHAnsi"/>
              </w:rPr>
            </w:pPr>
            <w:r w:rsidRPr="00CD050C">
              <w:rPr>
                <w:rFonts w:cstheme="minorHAnsi"/>
              </w:rPr>
              <w:t xml:space="preserve">Part 1: </w:t>
            </w:r>
            <w:r w:rsidR="00E4396C">
              <w:rPr>
                <w:rFonts w:cstheme="minorHAnsi"/>
              </w:rPr>
              <w:t>BLS Skills Testing</w:t>
            </w:r>
          </w:p>
          <w:p w14:paraId="1020D6D8" w14:textId="316A37B7" w:rsidR="00843038" w:rsidRPr="00CD050C" w:rsidRDefault="00354415" w:rsidP="00392CFF">
            <w:pPr>
              <w:pStyle w:val="TPRegularP"/>
              <w:rPr>
                <w:rFonts w:cstheme="minorHAnsi"/>
              </w:rPr>
            </w:pPr>
            <w:r w:rsidRPr="00CD050C">
              <w:rPr>
                <w:rFonts w:cstheme="minorHAnsi"/>
              </w:rPr>
              <w:t xml:space="preserve">Part 2: </w:t>
            </w:r>
            <w:r w:rsidR="00E4396C">
              <w:rPr>
                <w:rFonts w:cstheme="minorHAnsi"/>
              </w:rPr>
              <w:t>Lesson 12: BLS Exam</w:t>
            </w:r>
          </w:p>
          <w:p w14:paraId="3FCD66B4" w14:textId="47BA2653" w:rsidR="00843038" w:rsidRPr="00CD050C" w:rsidRDefault="00354415" w:rsidP="00E4396C">
            <w:pPr>
              <w:pStyle w:val="TPRegularP"/>
              <w:rPr>
                <w:rFonts w:cstheme="minorHAnsi"/>
              </w:rPr>
            </w:pPr>
            <w:r w:rsidRPr="00CD050C">
              <w:rPr>
                <w:rFonts w:cstheme="minorHAnsi"/>
              </w:rPr>
              <w:t xml:space="preserve">Part 3: </w:t>
            </w:r>
            <w:r w:rsidR="00E4396C">
              <w:rPr>
                <w:rFonts w:cstheme="minorHAnsi"/>
              </w:rPr>
              <w:t>Lesson 13: Remediation</w:t>
            </w:r>
            <w:r w:rsidRPr="00CD050C">
              <w:rPr>
                <w:rFonts w:cstheme="minorHAnsi"/>
              </w:rPr>
              <w:t xml:space="preserve"> </w:t>
            </w:r>
          </w:p>
        </w:tc>
      </w:tr>
      <w:tr w:rsidR="00843038" w:rsidRPr="00CD050C" w14:paraId="4B7CA988" w14:textId="77777777" w:rsidTr="00C4266D">
        <w:trPr>
          <w:cnfStyle w:val="000000010000" w:firstRow="0" w:lastRow="0" w:firstColumn="0" w:lastColumn="0" w:oddVBand="0" w:evenVBand="0" w:oddHBand="0" w:evenHBand="1" w:firstRowFirstColumn="0" w:firstRowLastColumn="0" w:lastRowFirstColumn="0" w:lastRowLastColumn="0"/>
          <w:trHeight w:val="20"/>
        </w:trPr>
        <w:tc>
          <w:tcPr>
            <w:tcW w:w="1877" w:type="dxa"/>
          </w:tcPr>
          <w:p w14:paraId="5C219D5F" w14:textId="7EF1B715" w:rsidR="00843038" w:rsidRPr="000B4919" w:rsidRDefault="000B4919" w:rsidP="00F11533">
            <w:pPr>
              <w:pStyle w:val="TPRegularP"/>
              <w:jc w:val="center"/>
              <w:rPr>
                <w:rFonts w:cstheme="minorHAnsi"/>
                <w:b/>
                <w:bCs/>
              </w:rPr>
            </w:pPr>
            <w:r>
              <w:rPr>
                <w:rFonts w:cstheme="minorHAnsi"/>
              </w:rPr>
              <w:br/>
            </w:r>
          </w:p>
          <w:p w14:paraId="378C7074" w14:textId="03C9A382" w:rsidR="00AB43DF" w:rsidRPr="00CD050C" w:rsidRDefault="00AB43DF" w:rsidP="00F11533">
            <w:pPr>
              <w:pStyle w:val="TPRegularP"/>
              <w:jc w:val="center"/>
              <w:rPr>
                <w:rFonts w:cstheme="minorHAnsi"/>
              </w:rPr>
            </w:pPr>
          </w:p>
        </w:tc>
        <w:tc>
          <w:tcPr>
            <w:tcW w:w="7483" w:type="dxa"/>
          </w:tcPr>
          <w:p w14:paraId="7FAADDC1" w14:textId="4B5FC0C4" w:rsidR="006F1F01" w:rsidRPr="006F1F01" w:rsidRDefault="00E4396C" w:rsidP="006F1F01">
            <w:pPr>
              <w:pStyle w:val="TPRegularP"/>
              <w:rPr>
                <w:rStyle w:val="Strong"/>
              </w:rPr>
            </w:pPr>
            <w:r>
              <w:rPr>
                <w:rStyle w:val="Strong"/>
              </w:rPr>
              <w:t>Lesson 10</w:t>
            </w:r>
            <w:r w:rsidR="00354415" w:rsidRPr="006F1F01">
              <w:rPr>
                <w:rStyle w:val="Strong"/>
              </w:rPr>
              <w:t xml:space="preserve">: </w:t>
            </w:r>
            <w:r>
              <w:rPr>
                <w:rStyle w:val="Strong"/>
              </w:rPr>
              <w:t>HeartCode BLS</w:t>
            </w:r>
            <w:r w:rsidR="00354415" w:rsidRPr="006F1F01">
              <w:rPr>
                <w:rStyle w:val="Strong"/>
              </w:rPr>
              <w:t xml:space="preserve"> </w:t>
            </w:r>
          </w:p>
          <w:p w14:paraId="3FFF8C3A" w14:textId="751A95B1" w:rsidR="006F1F01" w:rsidRPr="006F1F01" w:rsidRDefault="00354415" w:rsidP="006F1F01">
            <w:pPr>
              <w:pStyle w:val="TPRegularP"/>
              <w:rPr>
                <w:rFonts w:cstheme="minorHAnsi"/>
              </w:rPr>
            </w:pPr>
            <w:r w:rsidRPr="006F1F01">
              <w:rPr>
                <w:rFonts w:cstheme="minorHAnsi"/>
              </w:rPr>
              <w:t xml:space="preserve">Part 1: </w:t>
            </w:r>
            <w:r w:rsidR="00E4396C">
              <w:rPr>
                <w:rFonts w:cstheme="minorHAnsi"/>
              </w:rPr>
              <w:t>HeartCode BLS Overview</w:t>
            </w:r>
            <w:r w:rsidRPr="006F1F01">
              <w:rPr>
                <w:rFonts w:cstheme="minorHAnsi"/>
              </w:rPr>
              <w:t xml:space="preserve"> </w:t>
            </w:r>
          </w:p>
          <w:p w14:paraId="30CDB49A" w14:textId="77777777" w:rsidR="00843038" w:rsidRDefault="00354415" w:rsidP="00E4396C">
            <w:pPr>
              <w:pStyle w:val="TPRegularP"/>
              <w:rPr>
                <w:rFonts w:cstheme="minorHAnsi"/>
              </w:rPr>
            </w:pPr>
            <w:r w:rsidRPr="006F1F01">
              <w:rPr>
                <w:rFonts w:cstheme="minorHAnsi"/>
              </w:rPr>
              <w:t xml:space="preserve">Part 2: </w:t>
            </w:r>
            <w:r w:rsidR="00E4396C">
              <w:rPr>
                <w:rFonts w:cstheme="minorHAnsi"/>
              </w:rPr>
              <w:t>HeartCode BLS Online Portion</w:t>
            </w:r>
          </w:p>
          <w:p w14:paraId="21C2DBF2" w14:textId="03BAF137" w:rsidR="00E4396C" w:rsidRPr="006F1F01" w:rsidRDefault="00E4396C" w:rsidP="00E4396C">
            <w:pPr>
              <w:pStyle w:val="TPRegularP"/>
              <w:rPr>
                <w:rStyle w:val="Strong"/>
                <w:b w:val="0"/>
                <w:bCs w:val="0"/>
              </w:rPr>
            </w:pPr>
            <w:r>
              <w:rPr>
                <w:rFonts w:cstheme="minorHAnsi"/>
              </w:rPr>
              <w:t>Part 3: HeartCode BLS Hands-on Session</w:t>
            </w:r>
          </w:p>
        </w:tc>
      </w:tr>
      <w:tr w:rsidR="00843038" w:rsidRPr="00CD050C" w14:paraId="17D4EAA7" w14:textId="77777777" w:rsidTr="00C4266D">
        <w:trPr>
          <w:cnfStyle w:val="000000100000" w:firstRow="0" w:lastRow="0" w:firstColumn="0" w:lastColumn="0" w:oddVBand="0" w:evenVBand="0" w:oddHBand="1" w:evenHBand="0" w:firstRowFirstColumn="0" w:firstRowLastColumn="0" w:lastRowFirstColumn="0" w:lastRowLastColumn="0"/>
          <w:trHeight w:val="20"/>
        </w:trPr>
        <w:tc>
          <w:tcPr>
            <w:tcW w:w="1877" w:type="dxa"/>
          </w:tcPr>
          <w:p w14:paraId="3F5C7B64" w14:textId="1A09A973" w:rsidR="00843038" w:rsidRPr="000B4919" w:rsidRDefault="000B4919" w:rsidP="00F11533">
            <w:pPr>
              <w:pStyle w:val="TPRegularP"/>
              <w:jc w:val="center"/>
              <w:rPr>
                <w:rFonts w:cstheme="minorHAnsi"/>
                <w:b/>
                <w:bCs/>
              </w:rPr>
            </w:pPr>
            <w:r>
              <w:rPr>
                <w:rFonts w:cstheme="minorHAnsi"/>
              </w:rPr>
              <w:br/>
            </w:r>
          </w:p>
          <w:p w14:paraId="08809F5A" w14:textId="69925BBC" w:rsidR="00AB43DF" w:rsidRPr="00CD050C" w:rsidRDefault="00AB43DF" w:rsidP="00F11533">
            <w:pPr>
              <w:pStyle w:val="TPRegularP"/>
              <w:jc w:val="center"/>
              <w:rPr>
                <w:rFonts w:cstheme="minorHAnsi"/>
              </w:rPr>
            </w:pPr>
          </w:p>
        </w:tc>
        <w:tc>
          <w:tcPr>
            <w:tcW w:w="7483" w:type="dxa"/>
          </w:tcPr>
          <w:p w14:paraId="496DE41C" w14:textId="218F4414" w:rsidR="00843038" w:rsidRPr="009932EF" w:rsidRDefault="00354415" w:rsidP="00E4396C">
            <w:pPr>
              <w:pStyle w:val="TPRegularP"/>
              <w:rPr>
                <w:rStyle w:val="Strong"/>
              </w:rPr>
            </w:pPr>
            <w:r w:rsidRPr="009932EF">
              <w:rPr>
                <w:rStyle w:val="Strong"/>
              </w:rPr>
              <w:t xml:space="preserve">Lesson </w:t>
            </w:r>
            <w:r w:rsidR="00E4396C">
              <w:rPr>
                <w:rStyle w:val="Strong"/>
              </w:rPr>
              <w:t>11: BLS Conclusion</w:t>
            </w:r>
          </w:p>
        </w:tc>
      </w:tr>
      <w:tr w:rsidR="00CD050C" w:rsidRPr="00CD050C" w14:paraId="7D6BE5FB" w14:textId="77777777" w:rsidTr="00C4266D">
        <w:trPr>
          <w:cnfStyle w:val="000000010000" w:firstRow="0" w:lastRow="0" w:firstColumn="0" w:lastColumn="0" w:oddVBand="0" w:evenVBand="0" w:oddHBand="0" w:evenHBand="1" w:firstRowFirstColumn="0" w:firstRowLastColumn="0" w:lastRowFirstColumn="0" w:lastRowLastColumn="0"/>
          <w:trHeight w:val="20"/>
        </w:trPr>
        <w:tc>
          <w:tcPr>
            <w:tcW w:w="1877" w:type="dxa"/>
          </w:tcPr>
          <w:p w14:paraId="35813B60" w14:textId="7FB66E53" w:rsidR="00CD050C" w:rsidRPr="000B4919" w:rsidRDefault="000B4919" w:rsidP="00F11533">
            <w:pPr>
              <w:pStyle w:val="TPRegularP"/>
              <w:jc w:val="center"/>
              <w:rPr>
                <w:b/>
                <w:bCs/>
              </w:rPr>
            </w:pPr>
            <w:r>
              <w:lastRenderedPageBreak/>
              <w:br/>
            </w:r>
          </w:p>
          <w:p w14:paraId="44B17B3F" w14:textId="2ED62D44" w:rsidR="00AB43DF" w:rsidRPr="00256E55" w:rsidRDefault="00AB43DF" w:rsidP="00F11533">
            <w:pPr>
              <w:pStyle w:val="TPRegularP"/>
              <w:jc w:val="center"/>
            </w:pPr>
          </w:p>
        </w:tc>
        <w:tc>
          <w:tcPr>
            <w:tcW w:w="7483" w:type="dxa"/>
          </w:tcPr>
          <w:p w14:paraId="28A98114" w14:textId="77777777" w:rsidR="00CD050C" w:rsidRDefault="00E4396C" w:rsidP="00392CFF">
            <w:pPr>
              <w:pStyle w:val="TPRegularP"/>
              <w:rPr>
                <w:rStyle w:val="Strong"/>
              </w:rPr>
            </w:pPr>
            <w:r>
              <w:rPr>
                <w:rStyle w:val="Strong"/>
              </w:rPr>
              <w:t>Lesson 12: Heartsaver Course Overview (Instructor-Led)</w:t>
            </w:r>
          </w:p>
          <w:p w14:paraId="09C9A77F" w14:textId="1A3DBA9E" w:rsidR="00E4396C" w:rsidRPr="006F1F01" w:rsidRDefault="00E4396C" w:rsidP="00E4396C">
            <w:pPr>
              <w:pStyle w:val="TPRegularP"/>
              <w:rPr>
                <w:rFonts w:cstheme="minorHAnsi"/>
              </w:rPr>
            </w:pPr>
            <w:r w:rsidRPr="006F1F01">
              <w:rPr>
                <w:rFonts w:cstheme="minorHAnsi"/>
              </w:rPr>
              <w:t xml:space="preserve">Part 1: </w:t>
            </w:r>
            <w:r>
              <w:rPr>
                <w:rFonts w:cstheme="minorHAnsi"/>
              </w:rPr>
              <w:t>Course Formats</w:t>
            </w:r>
            <w:r w:rsidRPr="006F1F01">
              <w:rPr>
                <w:rFonts w:cstheme="minorHAnsi"/>
              </w:rPr>
              <w:t xml:space="preserve"> </w:t>
            </w:r>
          </w:p>
          <w:p w14:paraId="182B74B4" w14:textId="19D536B1" w:rsidR="00E4396C" w:rsidRDefault="00E4396C" w:rsidP="00E4396C">
            <w:pPr>
              <w:pStyle w:val="TPRegularP"/>
              <w:rPr>
                <w:rFonts w:cstheme="minorHAnsi"/>
              </w:rPr>
            </w:pPr>
            <w:r w:rsidRPr="006F1F01">
              <w:rPr>
                <w:rFonts w:cstheme="minorHAnsi"/>
              </w:rPr>
              <w:t xml:space="preserve">Part 2: </w:t>
            </w:r>
            <w:r>
              <w:rPr>
                <w:rFonts w:cstheme="minorHAnsi"/>
              </w:rPr>
              <w:t>Instructor Materials</w:t>
            </w:r>
          </w:p>
          <w:p w14:paraId="67D1F9E0" w14:textId="6573F94A" w:rsidR="00E4396C" w:rsidRPr="009932EF" w:rsidRDefault="00E4396C" w:rsidP="00E4396C">
            <w:pPr>
              <w:pStyle w:val="TPRegularP"/>
              <w:rPr>
                <w:rStyle w:val="Strong"/>
              </w:rPr>
            </w:pPr>
            <w:r>
              <w:rPr>
                <w:rFonts w:cstheme="minorHAnsi"/>
              </w:rPr>
              <w:t>Part 3: Learning Objectives and Course Completion Requirements</w:t>
            </w:r>
          </w:p>
        </w:tc>
      </w:tr>
      <w:tr w:rsidR="00CD050C" w:rsidRPr="00CD050C" w14:paraId="59591BBD" w14:textId="77777777" w:rsidTr="00C4266D">
        <w:trPr>
          <w:cnfStyle w:val="000000100000" w:firstRow="0" w:lastRow="0" w:firstColumn="0" w:lastColumn="0" w:oddVBand="0" w:evenVBand="0" w:oddHBand="1" w:evenHBand="0" w:firstRowFirstColumn="0" w:firstRowLastColumn="0" w:lastRowFirstColumn="0" w:lastRowLastColumn="0"/>
          <w:trHeight w:val="20"/>
        </w:trPr>
        <w:tc>
          <w:tcPr>
            <w:tcW w:w="1877" w:type="dxa"/>
          </w:tcPr>
          <w:p w14:paraId="785A4CF7" w14:textId="4167A303" w:rsidR="00CD050C" w:rsidRPr="000B4919" w:rsidRDefault="000B4919" w:rsidP="000B4919">
            <w:pPr>
              <w:pStyle w:val="TPRegularP"/>
              <w:jc w:val="center"/>
              <w:rPr>
                <w:b/>
                <w:bCs/>
              </w:rPr>
            </w:pPr>
            <w:r>
              <w:br/>
            </w:r>
            <w:r w:rsidR="00CC5F0D">
              <w:rPr>
                <w:b/>
                <w:bCs/>
              </w:rPr>
              <w:br/>
            </w:r>
          </w:p>
          <w:p w14:paraId="6FBF9428" w14:textId="583D3784" w:rsidR="00AB43DF" w:rsidRPr="00256E55" w:rsidRDefault="00AB43DF" w:rsidP="00F11533">
            <w:pPr>
              <w:pStyle w:val="TPRegularP"/>
              <w:jc w:val="center"/>
            </w:pPr>
          </w:p>
        </w:tc>
        <w:tc>
          <w:tcPr>
            <w:tcW w:w="7483" w:type="dxa"/>
          </w:tcPr>
          <w:p w14:paraId="5F0FDE2E" w14:textId="00FA1CF9" w:rsidR="00CD050C" w:rsidRPr="00322DBB" w:rsidRDefault="00CD050C" w:rsidP="00392CFF">
            <w:pPr>
              <w:pStyle w:val="TPRegularP"/>
              <w:rPr>
                <w:rStyle w:val="Strong"/>
              </w:rPr>
            </w:pPr>
            <w:r w:rsidRPr="00322DBB">
              <w:rPr>
                <w:rStyle w:val="Strong"/>
              </w:rPr>
              <w:t xml:space="preserve">Lesson 13: </w:t>
            </w:r>
            <w:r w:rsidR="00E4396C">
              <w:rPr>
                <w:rStyle w:val="Strong"/>
              </w:rPr>
              <w:t>Heartsaver Portfolio</w:t>
            </w:r>
          </w:p>
          <w:p w14:paraId="6CB7CEBD" w14:textId="694A09FA" w:rsidR="00465067" w:rsidRDefault="00CD050C" w:rsidP="00392CFF">
            <w:pPr>
              <w:pStyle w:val="TPRegularP"/>
            </w:pPr>
            <w:r w:rsidRPr="00322DBB">
              <w:t xml:space="preserve">Part 1: </w:t>
            </w:r>
            <w:r w:rsidR="00E4396C">
              <w:t>Adult CPR AED</w:t>
            </w:r>
            <w:r w:rsidRPr="00322DBB">
              <w:t xml:space="preserve"> </w:t>
            </w:r>
          </w:p>
          <w:p w14:paraId="68C9D947" w14:textId="77777777" w:rsidR="00CD050C" w:rsidRDefault="00CD050C" w:rsidP="00E4396C">
            <w:pPr>
              <w:pStyle w:val="TPRegularP"/>
            </w:pPr>
            <w:r w:rsidRPr="00322DBB">
              <w:t xml:space="preserve">Part 2: </w:t>
            </w:r>
            <w:r w:rsidR="00E4396C">
              <w:t>Child CPR AED</w:t>
            </w:r>
          </w:p>
          <w:p w14:paraId="7EFB2D84" w14:textId="77777777" w:rsidR="00E4396C" w:rsidRDefault="00E4396C" w:rsidP="00E4396C">
            <w:pPr>
              <w:pStyle w:val="TPRegularP"/>
            </w:pPr>
            <w:r>
              <w:t>Part 3: Infant CPR</w:t>
            </w:r>
          </w:p>
          <w:p w14:paraId="23A3AE0E" w14:textId="33FAC538" w:rsidR="00E4396C" w:rsidRPr="00322DBB" w:rsidRDefault="00E4396C" w:rsidP="00E4396C">
            <w:pPr>
              <w:pStyle w:val="TPRegularP"/>
            </w:pPr>
            <w:r>
              <w:t>Part 4: First Aid</w:t>
            </w:r>
          </w:p>
        </w:tc>
      </w:tr>
      <w:tr w:rsidR="00E4396C" w:rsidRPr="00CD050C" w14:paraId="3ED6F7DD" w14:textId="77777777" w:rsidTr="00C4266D">
        <w:trPr>
          <w:cnfStyle w:val="000000010000" w:firstRow="0" w:lastRow="0" w:firstColumn="0" w:lastColumn="0" w:oddVBand="0" w:evenVBand="0" w:oddHBand="0" w:evenHBand="1" w:firstRowFirstColumn="0" w:firstRowLastColumn="0" w:lastRowFirstColumn="0" w:lastRowLastColumn="0"/>
          <w:trHeight w:val="20"/>
        </w:trPr>
        <w:tc>
          <w:tcPr>
            <w:tcW w:w="1877" w:type="dxa"/>
          </w:tcPr>
          <w:p w14:paraId="68A3DF3D" w14:textId="3FE56F2D" w:rsidR="00E4396C" w:rsidRPr="000B4919" w:rsidRDefault="000B4919" w:rsidP="00F11533">
            <w:pPr>
              <w:pStyle w:val="TPRegularP"/>
              <w:jc w:val="center"/>
              <w:rPr>
                <w:b/>
                <w:bCs/>
              </w:rPr>
            </w:pPr>
            <w:r>
              <w:br/>
            </w:r>
          </w:p>
          <w:p w14:paraId="2DF80B2C" w14:textId="3F87A256" w:rsidR="00AB43DF" w:rsidRPr="00256E55" w:rsidRDefault="00AB43DF" w:rsidP="00F11533">
            <w:pPr>
              <w:pStyle w:val="TPRegularP"/>
              <w:jc w:val="center"/>
            </w:pPr>
          </w:p>
        </w:tc>
        <w:tc>
          <w:tcPr>
            <w:tcW w:w="7483" w:type="dxa"/>
          </w:tcPr>
          <w:p w14:paraId="33D0E0BE" w14:textId="74F84282" w:rsidR="00E4396C" w:rsidRPr="00322DBB" w:rsidRDefault="00E4396C" w:rsidP="00E4396C">
            <w:pPr>
              <w:pStyle w:val="TPRegularP"/>
              <w:rPr>
                <w:rStyle w:val="Strong"/>
              </w:rPr>
            </w:pPr>
            <w:r>
              <w:rPr>
                <w:rStyle w:val="Strong"/>
              </w:rPr>
              <w:t>Lesson 14</w:t>
            </w:r>
            <w:r w:rsidRPr="00322DBB">
              <w:rPr>
                <w:rStyle w:val="Strong"/>
              </w:rPr>
              <w:t xml:space="preserve">: </w:t>
            </w:r>
            <w:r>
              <w:rPr>
                <w:rStyle w:val="Strong"/>
              </w:rPr>
              <w:t>Heartsaver Testing</w:t>
            </w:r>
          </w:p>
          <w:p w14:paraId="6F4A9BC8" w14:textId="29DA4BA6" w:rsidR="00E4396C" w:rsidRDefault="00E4396C" w:rsidP="00E4396C">
            <w:pPr>
              <w:pStyle w:val="TPRegularP"/>
            </w:pPr>
            <w:r w:rsidRPr="00322DBB">
              <w:t xml:space="preserve">Part 1: </w:t>
            </w:r>
            <w:r>
              <w:t>Heartsaver Skills Testing</w:t>
            </w:r>
            <w:r w:rsidRPr="00322DBB">
              <w:t xml:space="preserve"> </w:t>
            </w:r>
          </w:p>
          <w:p w14:paraId="1FD16330" w14:textId="6D603DEF" w:rsidR="00E4396C" w:rsidRPr="00E4396C" w:rsidRDefault="00E4396C" w:rsidP="00E4396C">
            <w:pPr>
              <w:pStyle w:val="TPRegularP"/>
              <w:rPr>
                <w:rStyle w:val="Strong"/>
                <w:b w:val="0"/>
                <w:bCs w:val="0"/>
              </w:rPr>
            </w:pPr>
            <w:r w:rsidRPr="00322DBB">
              <w:t xml:space="preserve">Part 2: </w:t>
            </w:r>
            <w:r>
              <w:t>Heartsaver Exam</w:t>
            </w:r>
          </w:p>
        </w:tc>
      </w:tr>
      <w:tr w:rsidR="00E4396C" w:rsidRPr="00CD050C" w14:paraId="6E21F94E" w14:textId="77777777" w:rsidTr="00C4266D">
        <w:trPr>
          <w:cnfStyle w:val="000000100000" w:firstRow="0" w:lastRow="0" w:firstColumn="0" w:lastColumn="0" w:oddVBand="0" w:evenVBand="0" w:oddHBand="1" w:evenHBand="0" w:firstRowFirstColumn="0" w:firstRowLastColumn="0" w:lastRowFirstColumn="0" w:lastRowLastColumn="0"/>
          <w:trHeight w:val="20"/>
        </w:trPr>
        <w:tc>
          <w:tcPr>
            <w:tcW w:w="1877" w:type="dxa"/>
          </w:tcPr>
          <w:p w14:paraId="279BD21A" w14:textId="5FE6D6F4" w:rsidR="00E4396C" w:rsidRPr="000B4919" w:rsidRDefault="000B4919" w:rsidP="00F11533">
            <w:pPr>
              <w:pStyle w:val="TPRegularP"/>
              <w:jc w:val="center"/>
              <w:rPr>
                <w:b/>
                <w:bCs/>
              </w:rPr>
            </w:pPr>
            <w:r>
              <w:br/>
            </w:r>
          </w:p>
          <w:p w14:paraId="39000A26" w14:textId="516B9FD9" w:rsidR="00AB43DF" w:rsidRPr="00256E55" w:rsidRDefault="00AB43DF" w:rsidP="00F11533">
            <w:pPr>
              <w:pStyle w:val="TPRegularP"/>
              <w:jc w:val="center"/>
            </w:pPr>
          </w:p>
        </w:tc>
        <w:tc>
          <w:tcPr>
            <w:tcW w:w="7483" w:type="dxa"/>
          </w:tcPr>
          <w:p w14:paraId="54B7FB9E" w14:textId="706FC4D8" w:rsidR="00E4396C" w:rsidRPr="00322DBB" w:rsidRDefault="00E4396C" w:rsidP="00E4396C">
            <w:pPr>
              <w:pStyle w:val="TPRegularP"/>
              <w:rPr>
                <w:rStyle w:val="Strong"/>
              </w:rPr>
            </w:pPr>
            <w:r>
              <w:rPr>
                <w:rStyle w:val="Strong"/>
              </w:rPr>
              <w:t>Lesson 15: Heartsaver Blended Course</w:t>
            </w:r>
          </w:p>
          <w:p w14:paraId="313CC4DA" w14:textId="283A4576" w:rsidR="00E4396C" w:rsidRDefault="00E4396C" w:rsidP="00E4396C">
            <w:pPr>
              <w:pStyle w:val="TPRegularP"/>
            </w:pPr>
            <w:r w:rsidRPr="00322DBB">
              <w:t xml:space="preserve">Part 1: </w:t>
            </w:r>
            <w:r>
              <w:t>Heartsaver Blended Course Overview</w:t>
            </w:r>
            <w:r w:rsidRPr="00322DBB">
              <w:t xml:space="preserve"> </w:t>
            </w:r>
          </w:p>
          <w:p w14:paraId="79CF7C55" w14:textId="77777777" w:rsidR="00E4396C" w:rsidRDefault="00E4396C" w:rsidP="00E4396C">
            <w:pPr>
              <w:pStyle w:val="TPRegularP"/>
            </w:pPr>
            <w:r w:rsidRPr="00322DBB">
              <w:t xml:space="preserve">Part 2: </w:t>
            </w:r>
            <w:r>
              <w:t>Heartsaver Online Portion</w:t>
            </w:r>
          </w:p>
          <w:p w14:paraId="519221A8" w14:textId="6D5F7498" w:rsidR="00E4396C" w:rsidRDefault="00E4396C" w:rsidP="00E4396C">
            <w:pPr>
              <w:pStyle w:val="TPRegularP"/>
              <w:rPr>
                <w:rStyle w:val="Strong"/>
              </w:rPr>
            </w:pPr>
            <w:r>
              <w:t>Part 3: Heartsaver Hands-on Session</w:t>
            </w:r>
          </w:p>
        </w:tc>
      </w:tr>
      <w:tr w:rsidR="00E4396C" w:rsidRPr="00CD050C" w14:paraId="1FAEEA01" w14:textId="77777777" w:rsidTr="00C4266D">
        <w:trPr>
          <w:cnfStyle w:val="000000010000" w:firstRow="0" w:lastRow="0" w:firstColumn="0" w:lastColumn="0" w:oddVBand="0" w:evenVBand="0" w:oddHBand="0" w:evenHBand="1" w:firstRowFirstColumn="0" w:firstRowLastColumn="0" w:lastRowFirstColumn="0" w:lastRowLastColumn="0"/>
          <w:trHeight w:val="20"/>
        </w:trPr>
        <w:tc>
          <w:tcPr>
            <w:tcW w:w="1877" w:type="dxa"/>
          </w:tcPr>
          <w:p w14:paraId="1B6A7E49" w14:textId="35D14507" w:rsidR="00AB43DF" w:rsidRPr="006E061C" w:rsidRDefault="000B4919" w:rsidP="009544AE">
            <w:pPr>
              <w:pStyle w:val="TPRegularP"/>
              <w:jc w:val="center"/>
              <w:rPr>
                <w:b/>
                <w:bCs/>
              </w:rPr>
            </w:pPr>
            <w:r>
              <w:br/>
            </w:r>
          </w:p>
        </w:tc>
        <w:tc>
          <w:tcPr>
            <w:tcW w:w="7483" w:type="dxa"/>
          </w:tcPr>
          <w:p w14:paraId="4B9B7C64" w14:textId="75DD824B" w:rsidR="00E4396C" w:rsidRPr="00322DBB" w:rsidRDefault="00E4396C" w:rsidP="00E4396C">
            <w:pPr>
              <w:pStyle w:val="TPRegularP"/>
              <w:rPr>
                <w:rStyle w:val="Strong"/>
              </w:rPr>
            </w:pPr>
            <w:r>
              <w:rPr>
                <w:rStyle w:val="Strong"/>
              </w:rPr>
              <w:t>Lesson 16: Course Conclusion and Exam</w:t>
            </w:r>
          </w:p>
          <w:p w14:paraId="26FFD834" w14:textId="2F1B44F6" w:rsidR="00E4396C" w:rsidRDefault="00E4396C" w:rsidP="00E4396C">
            <w:pPr>
              <w:pStyle w:val="TPRegularP"/>
            </w:pPr>
            <w:r w:rsidRPr="00322DBB">
              <w:t xml:space="preserve">Part 1: </w:t>
            </w:r>
            <w:r>
              <w:t>Course Conclusion</w:t>
            </w:r>
            <w:r w:rsidRPr="00322DBB">
              <w:t xml:space="preserve"> </w:t>
            </w:r>
          </w:p>
          <w:p w14:paraId="5F7B7E73" w14:textId="262BE992" w:rsidR="00E4396C" w:rsidRPr="00E4396C" w:rsidRDefault="00E4396C" w:rsidP="00E4396C">
            <w:pPr>
              <w:pStyle w:val="TPRegularP"/>
              <w:rPr>
                <w:rStyle w:val="Strong"/>
                <w:b w:val="0"/>
                <w:bCs w:val="0"/>
              </w:rPr>
            </w:pPr>
            <w:r w:rsidRPr="00322DBB">
              <w:t xml:space="preserve">Part 2: </w:t>
            </w:r>
            <w:r>
              <w:t>BLS Instructor Essentials Exam</w:t>
            </w:r>
          </w:p>
        </w:tc>
      </w:tr>
    </w:tbl>
    <w:p w14:paraId="17D8AE8D" w14:textId="1F3F85E5" w:rsidR="00843038" w:rsidRDefault="00843038">
      <w:pPr>
        <w:pStyle w:val="BodyText"/>
        <w:spacing w:before="11"/>
        <w:rPr>
          <w:rFonts w:ascii="Calibri Light" w:hAnsi="Calibri Light" w:cs="Calibri Light"/>
          <w:b/>
          <w:sz w:val="4"/>
          <w:szCs w:val="4"/>
        </w:rPr>
      </w:pPr>
    </w:p>
    <w:p w14:paraId="63006AA5" w14:textId="22082E95" w:rsidR="00CC5F0D" w:rsidRDefault="00CC5F0D">
      <w:pPr>
        <w:pStyle w:val="BodyText"/>
        <w:spacing w:before="11"/>
        <w:rPr>
          <w:rFonts w:ascii="Calibri Light" w:hAnsi="Calibri Light" w:cs="Calibri Light"/>
          <w:b/>
          <w:sz w:val="4"/>
          <w:szCs w:val="4"/>
        </w:rPr>
      </w:pPr>
    </w:p>
    <w:p w14:paraId="2EEFE086" w14:textId="1B519725" w:rsidR="00CC5F0D" w:rsidRPr="001D1CB2" w:rsidRDefault="00CC5F0D">
      <w:pPr>
        <w:pStyle w:val="BodyText"/>
        <w:spacing w:before="11"/>
        <w:rPr>
          <w:rFonts w:ascii="Calibri Light" w:hAnsi="Calibri Light" w:cs="Calibri Light"/>
          <w:b/>
          <w:sz w:val="4"/>
          <w:szCs w:val="4"/>
        </w:rPr>
      </w:pPr>
      <w:r>
        <w:t>The American Heart Association strongly promotes knowledge and proficiency in all AHA courses and has developed instructional materials for this purpose. Use of these materials in an educational course does not represent course sponsorship by the AHA. Any fees charged for such a course, except for a portion of fees needed for AHA course materials, do not represent income to the AHA.</w:t>
      </w:r>
    </w:p>
    <w:sectPr w:rsidR="00CC5F0D" w:rsidRPr="001D1CB2" w:rsidSect="001D1CB2">
      <w:pgSz w:w="12060" w:h="15660"/>
      <w:pgMar w:top="1080" w:right="1440" w:bottom="108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502040204020203"/>
    <w:charset w:val="00"/>
    <w:family w:val="swiss"/>
    <w:pitch w:val="variable"/>
    <w:sig w:usb0="E4002EFF" w:usb1="C000E47F" w:usb2="00000009" w:usb3="00000000" w:csb0="000001FF" w:csb1="00000000"/>
  </w:font>
  <w:font w:name="HelveticaNeueLT Std Blk">
    <w:altName w:val="Tw Cen MT Condensed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F419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4632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8CA5C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B6B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1EE4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D61D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385218"/>
    <w:lvl w:ilvl="0">
      <w:start w:val="1"/>
      <w:numFmt w:val="bullet"/>
      <w:pStyle w:val="L3BulletSquareP"/>
      <w:lvlText w:val=""/>
      <w:lvlJc w:val="left"/>
      <w:pPr>
        <w:ind w:left="1080" w:hanging="360"/>
      </w:pPr>
      <w:rPr>
        <w:rFonts w:ascii="Wingdings" w:hAnsi="Wingdings" w:hint="default"/>
      </w:rPr>
    </w:lvl>
  </w:abstractNum>
  <w:abstractNum w:abstractNumId="7" w15:restartNumberingAfterBreak="0">
    <w:nsid w:val="FFFFFF83"/>
    <w:multiLevelType w:val="singleLevel"/>
    <w:tmpl w:val="E4540A3E"/>
    <w:lvl w:ilvl="0">
      <w:start w:val="1"/>
      <w:numFmt w:val="bullet"/>
      <w:pStyle w:val="L2BulletDashP"/>
      <w:lvlText w:val=""/>
      <w:lvlJc w:val="left"/>
      <w:pPr>
        <w:ind w:left="720" w:hanging="360"/>
      </w:pPr>
      <w:rPr>
        <w:rFonts w:ascii="Symbol" w:hAnsi="Symbol" w:hint="default"/>
      </w:rPr>
    </w:lvl>
  </w:abstractNum>
  <w:abstractNum w:abstractNumId="8" w15:restartNumberingAfterBreak="0">
    <w:nsid w:val="FFFFFF88"/>
    <w:multiLevelType w:val="singleLevel"/>
    <w:tmpl w:val="184ED530"/>
    <w:lvl w:ilvl="0">
      <w:start w:val="1"/>
      <w:numFmt w:val="decimal"/>
      <w:pStyle w:val="L1"/>
      <w:lvlText w:val="%1."/>
      <w:lvlJc w:val="left"/>
      <w:pPr>
        <w:tabs>
          <w:tab w:val="num" w:pos="360"/>
        </w:tabs>
        <w:ind w:left="360" w:hanging="360"/>
      </w:pPr>
    </w:lvl>
  </w:abstractNum>
  <w:abstractNum w:abstractNumId="9" w15:restartNumberingAfterBreak="0">
    <w:nsid w:val="FFFFFF89"/>
    <w:multiLevelType w:val="singleLevel"/>
    <w:tmpl w:val="120A4D24"/>
    <w:lvl w:ilvl="0">
      <w:start w:val="1"/>
      <w:numFmt w:val="bullet"/>
      <w:pStyle w:val="TPL1BulletP"/>
      <w:lvlText w:val=""/>
      <w:lvlJc w:val="left"/>
      <w:pPr>
        <w:tabs>
          <w:tab w:val="num" w:pos="360"/>
        </w:tabs>
        <w:ind w:left="360" w:hanging="360"/>
      </w:pPr>
      <w:rPr>
        <w:rFonts w:ascii="Symbol" w:hAnsi="Symbol" w:hint="default"/>
      </w:rPr>
    </w:lvl>
  </w:abstractNum>
  <w:abstractNum w:abstractNumId="10" w15:restartNumberingAfterBreak="0">
    <w:nsid w:val="012F1D6A"/>
    <w:multiLevelType w:val="singleLevel"/>
    <w:tmpl w:val="285CBB6A"/>
    <w:lvl w:ilvl="0">
      <w:numFmt w:val="bullet"/>
      <w:pStyle w:val="LB1BodyWhiteLI"/>
      <w:lvlText w:val="•"/>
      <w:lvlJc w:val="left"/>
      <w:pPr>
        <w:ind w:left="360" w:hanging="360"/>
      </w:pPr>
    </w:lvl>
  </w:abstractNum>
  <w:abstractNum w:abstractNumId="11" w15:restartNumberingAfterBreak="0">
    <w:nsid w:val="1C3553A7"/>
    <w:multiLevelType w:val="hybridMultilevel"/>
    <w:tmpl w:val="259668BA"/>
    <w:lvl w:ilvl="0" w:tplc="C2D05584">
      <w:numFmt w:val="bullet"/>
      <w:lvlText w:val="-"/>
      <w:lvlJc w:val="left"/>
      <w:pPr>
        <w:ind w:left="720" w:hanging="360"/>
      </w:pPr>
      <w:rPr>
        <w:rFonts w:ascii="Calibri Light" w:eastAsiaTheme="minorHAnsi" w:hAnsi="Calibri Light" w:cs="Calibri Light"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174A8"/>
    <w:multiLevelType w:val="singleLevel"/>
    <w:tmpl w:val="203292A2"/>
    <w:lvl w:ilvl="0">
      <w:numFmt w:val="bullet"/>
      <w:pStyle w:val="LB2IconLI"/>
      <w:lvlText w:val="–"/>
      <w:lvlJc w:val="left"/>
      <w:pPr>
        <w:ind w:left="1980" w:hanging="360"/>
      </w:pPr>
      <w:rPr>
        <w:rFonts w:ascii="HelveticaNeueLT Std" w:hAnsi="HelveticaNeueLT Std" w:cs="HelveticaNeueLT Std"/>
        <w:b w:val="0"/>
        <w:i w:val="0"/>
      </w:rPr>
    </w:lvl>
  </w:abstractNum>
  <w:abstractNum w:abstractNumId="13" w15:restartNumberingAfterBreak="0">
    <w:nsid w:val="2CAF01C7"/>
    <w:multiLevelType w:val="singleLevel"/>
    <w:tmpl w:val="B8AAEFC2"/>
    <w:lvl w:ilvl="0">
      <w:numFmt w:val="bullet"/>
      <w:pStyle w:val="LB3IconLI"/>
      <w:lvlText w:val=""/>
      <w:lvlJc w:val="left"/>
      <w:pPr>
        <w:tabs>
          <w:tab w:val="num" w:pos="1980"/>
        </w:tabs>
        <w:ind w:left="2340" w:hanging="360"/>
      </w:pPr>
      <w:rPr>
        <w:rFonts w:ascii="Wingdings" w:hAnsi="Wingdings" w:cs="Wingdings"/>
        <w:b w:val="0"/>
        <w:i w:val="0"/>
      </w:rPr>
    </w:lvl>
  </w:abstractNum>
  <w:abstractNum w:abstractNumId="14" w15:restartNumberingAfterBreak="0">
    <w:nsid w:val="341C4F87"/>
    <w:multiLevelType w:val="hybridMultilevel"/>
    <w:tmpl w:val="4636E798"/>
    <w:lvl w:ilvl="0" w:tplc="45A4333E">
      <w:numFmt w:val="bullet"/>
      <w:lvlText w:val="-"/>
      <w:lvlJc w:val="left"/>
      <w:pPr>
        <w:ind w:left="1080" w:hanging="360"/>
      </w:pPr>
      <w:rPr>
        <w:rFonts w:ascii="Calibri Light" w:eastAsiaTheme="minorHAnsi" w:hAnsi="Calibri Light" w:cs="Calibri Light"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E6089F"/>
    <w:multiLevelType w:val="hybridMultilevel"/>
    <w:tmpl w:val="771E390C"/>
    <w:lvl w:ilvl="0" w:tplc="95508240">
      <w:numFmt w:val="bullet"/>
      <w:lvlText w:val="-"/>
      <w:lvlJc w:val="left"/>
      <w:pPr>
        <w:ind w:left="720" w:hanging="360"/>
      </w:pPr>
      <w:rPr>
        <w:rFonts w:ascii="Calibri Light" w:eastAsiaTheme="minorHAnsi" w:hAnsi="Calibri Light" w:cs="Calibri Light"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F230B"/>
    <w:multiLevelType w:val="singleLevel"/>
    <w:tmpl w:val="33129BD8"/>
    <w:lvl w:ilvl="0">
      <w:numFmt w:val="bullet"/>
      <w:pStyle w:val="LB1IconLI"/>
      <w:lvlText w:val="•"/>
      <w:lvlJc w:val="left"/>
      <w:pPr>
        <w:tabs>
          <w:tab w:val="num" w:pos="1800"/>
        </w:tabs>
        <w:ind w:left="1620" w:hanging="360"/>
      </w:pPr>
    </w:lvl>
  </w:abstractNum>
  <w:num w:numId="1" w16cid:durableId="902060378">
    <w:abstractNumId w:val="9"/>
  </w:num>
  <w:num w:numId="2" w16cid:durableId="2122265392">
    <w:abstractNumId w:val="7"/>
  </w:num>
  <w:num w:numId="3" w16cid:durableId="132329847">
    <w:abstractNumId w:val="6"/>
  </w:num>
  <w:num w:numId="4" w16cid:durableId="2034459192">
    <w:abstractNumId w:val="4"/>
  </w:num>
  <w:num w:numId="5" w16cid:durableId="95488131">
    <w:abstractNumId w:val="12"/>
  </w:num>
  <w:num w:numId="6" w16cid:durableId="1730377455">
    <w:abstractNumId w:val="16"/>
  </w:num>
  <w:num w:numId="7" w16cid:durableId="2139251375">
    <w:abstractNumId w:val="13"/>
  </w:num>
  <w:num w:numId="8" w16cid:durableId="793980847">
    <w:abstractNumId w:val="10"/>
  </w:num>
  <w:num w:numId="9" w16cid:durableId="1377000150">
    <w:abstractNumId w:val="8"/>
    <w:lvlOverride w:ilvl="0">
      <w:startOverride w:val="1"/>
    </w:lvlOverride>
  </w:num>
  <w:num w:numId="10" w16cid:durableId="1278679684">
    <w:abstractNumId w:val="5"/>
  </w:num>
  <w:num w:numId="11" w16cid:durableId="712730204">
    <w:abstractNumId w:val="8"/>
  </w:num>
  <w:num w:numId="12" w16cid:durableId="961615641">
    <w:abstractNumId w:val="3"/>
  </w:num>
  <w:num w:numId="13" w16cid:durableId="1918899268">
    <w:abstractNumId w:val="2"/>
  </w:num>
  <w:num w:numId="14" w16cid:durableId="466357121">
    <w:abstractNumId w:val="1"/>
  </w:num>
  <w:num w:numId="15" w16cid:durableId="1731731423">
    <w:abstractNumId w:val="0"/>
  </w:num>
  <w:num w:numId="16" w16cid:durableId="1386638585">
    <w:abstractNumId w:val="11"/>
  </w:num>
  <w:num w:numId="17" w16cid:durableId="93748797">
    <w:abstractNumId w:val="15"/>
  </w:num>
  <w:num w:numId="18" w16cid:durableId="88633384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038"/>
    <w:rsid w:val="000039CD"/>
    <w:rsid w:val="00021B69"/>
    <w:rsid w:val="000B4919"/>
    <w:rsid w:val="000D448B"/>
    <w:rsid w:val="001A60A8"/>
    <w:rsid w:val="001D1CB2"/>
    <w:rsid w:val="001D2290"/>
    <w:rsid w:val="002015E2"/>
    <w:rsid w:val="00246EFE"/>
    <w:rsid w:val="00256E55"/>
    <w:rsid w:val="00296A67"/>
    <w:rsid w:val="00301A5E"/>
    <w:rsid w:val="00322DBB"/>
    <w:rsid w:val="0034774A"/>
    <w:rsid w:val="00354415"/>
    <w:rsid w:val="00392CFF"/>
    <w:rsid w:val="003F3D70"/>
    <w:rsid w:val="00465067"/>
    <w:rsid w:val="00486C43"/>
    <w:rsid w:val="00501045"/>
    <w:rsid w:val="006038FF"/>
    <w:rsid w:val="006E061C"/>
    <w:rsid w:val="006F1F01"/>
    <w:rsid w:val="00723F40"/>
    <w:rsid w:val="007361B0"/>
    <w:rsid w:val="007F4070"/>
    <w:rsid w:val="00843038"/>
    <w:rsid w:val="00877A59"/>
    <w:rsid w:val="009544AE"/>
    <w:rsid w:val="009932EF"/>
    <w:rsid w:val="00A4289B"/>
    <w:rsid w:val="00A71C03"/>
    <w:rsid w:val="00AB43DF"/>
    <w:rsid w:val="00BE6969"/>
    <w:rsid w:val="00C4266D"/>
    <w:rsid w:val="00CC1EA0"/>
    <w:rsid w:val="00CC5F0D"/>
    <w:rsid w:val="00CD050C"/>
    <w:rsid w:val="00E4396C"/>
    <w:rsid w:val="00E65DAE"/>
    <w:rsid w:val="00E70C48"/>
    <w:rsid w:val="00EF2D4C"/>
    <w:rsid w:val="00F11533"/>
    <w:rsid w:val="00F176A4"/>
    <w:rsid w:val="00F6552C"/>
    <w:rsid w:val="00FC3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27CD3"/>
  <w15:docId w15:val="{E3028048-C200-428D-8D6F-99AC3DDE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CFF"/>
    <w:pPr>
      <w:widowControl/>
      <w:autoSpaceDE/>
      <w:autoSpaceDN/>
      <w:spacing w:after="160" w:line="259" w:lineRule="auto"/>
    </w:pPr>
  </w:style>
  <w:style w:type="paragraph" w:styleId="Heading1">
    <w:name w:val="heading 1"/>
    <w:aliases w:val="&lt;H1&gt; Part Title"/>
    <w:basedOn w:val="Normal"/>
    <w:next w:val="Normal"/>
    <w:link w:val="Heading1Char"/>
    <w:uiPriority w:val="9"/>
    <w:qFormat/>
    <w:rsid w:val="00E65DAE"/>
    <w:pPr>
      <w:keepNext/>
      <w:keepLines/>
      <w:pageBreakBefore/>
      <w:spacing w:after="0"/>
      <w:outlineLvl w:val="0"/>
    </w:pPr>
    <w:rPr>
      <w:rFonts w:ascii="Calibri" w:eastAsiaTheme="majorEastAsia" w:hAnsi="Calibri" w:cstheme="majorBidi"/>
      <w:b/>
      <w:color w:val="1E71B8"/>
      <w:sz w:val="36"/>
      <w:szCs w:val="32"/>
    </w:rPr>
  </w:style>
  <w:style w:type="paragraph" w:styleId="Heading2">
    <w:name w:val="heading 2"/>
    <w:aliases w:val="&lt;H2&gt; Heavy Color"/>
    <w:basedOn w:val="Normal"/>
    <w:next w:val="Normal"/>
    <w:link w:val="Heading2Char"/>
    <w:uiPriority w:val="9"/>
    <w:unhideWhenUsed/>
    <w:qFormat/>
    <w:rsid w:val="00E65DAE"/>
    <w:pPr>
      <w:keepNext/>
      <w:keepLines/>
      <w:spacing w:before="160" w:after="0"/>
      <w:outlineLvl w:val="1"/>
    </w:pPr>
    <w:rPr>
      <w:rFonts w:eastAsiaTheme="majorEastAsia" w:cstheme="majorBidi"/>
      <w:b/>
      <w:color w:val="1E71B8"/>
      <w:sz w:val="28"/>
      <w:szCs w:val="26"/>
    </w:rPr>
  </w:style>
  <w:style w:type="paragraph" w:styleId="Heading3">
    <w:name w:val="heading 3"/>
    <w:aliases w:val="&lt;H3&gt; Strong Black"/>
    <w:basedOn w:val="Normal"/>
    <w:next w:val="Normal"/>
    <w:link w:val="Heading3Char"/>
    <w:uiPriority w:val="9"/>
    <w:unhideWhenUsed/>
    <w:qFormat/>
    <w:rsid w:val="00E65DAE"/>
    <w:pPr>
      <w:keepNext/>
      <w:keepLines/>
      <w:spacing w:before="160" w:after="0"/>
      <w:outlineLvl w:val="2"/>
    </w:pPr>
    <w:rPr>
      <w:rFonts w:eastAsiaTheme="majorEastAsia" w:cstheme="majorBidi"/>
      <w:b/>
      <w:sz w:val="24"/>
      <w:szCs w:val="24"/>
    </w:rPr>
  </w:style>
  <w:style w:type="paragraph" w:styleId="Heading4">
    <w:name w:val="heading 4"/>
    <w:aliases w:val="&lt;H4&gt; Strng Emphss Color"/>
    <w:basedOn w:val="Normal"/>
    <w:next w:val="Normal"/>
    <w:link w:val="Heading4Char"/>
    <w:uiPriority w:val="9"/>
    <w:unhideWhenUsed/>
    <w:qFormat/>
    <w:rsid w:val="00E65DAE"/>
    <w:pPr>
      <w:keepNext/>
      <w:keepLines/>
      <w:spacing w:before="120" w:after="0"/>
      <w:outlineLvl w:val="3"/>
    </w:pPr>
    <w:rPr>
      <w:rFonts w:eastAsiaTheme="majorEastAsia" w:cstheme="majorBidi"/>
      <w:b/>
      <w:i/>
      <w:iCs/>
      <w:color w:val="C10E21"/>
      <w:sz w:val="24"/>
    </w:rPr>
  </w:style>
  <w:style w:type="paragraph" w:styleId="Heading5">
    <w:name w:val="heading 5"/>
    <w:aliases w:val="&lt;H5&gt; Medium Color"/>
    <w:basedOn w:val="Normal"/>
    <w:next w:val="Normal"/>
    <w:link w:val="Heading5Char"/>
    <w:uiPriority w:val="9"/>
    <w:unhideWhenUsed/>
    <w:qFormat/>
    <w:rsid w:val="00E65DAE"/>
    <w:pPr>
      <w:keepNext/>
      <w:keepLines/>
      <w:spacing w:before="40" w:after="0"/>
      <w:outlineLvl w:val="4"/>
    </w:pPr>
    <w:rPr>
      <w:rFonts w:eastAsiaTheme="majorEastAsia" w:cstheme="majorBidi"/>
      <w:color w:val="1E71B8"/>
    </w:rPr>
  </w:style>
  <w:style w:type="paragraph" w:styleId="Heading6">
    <w:name w:val="heading 6"/>
    <w:basedOn w:val="Heading5"/>
    <w:next w:val="Normal"/>
    <w:link w:val="Heading6Char"/>
    <w:rsid w:val="00E65DAE"/>
    <w:pPr>
      <w:keepNext w:val="0"/>
      <w:keepLines w:val="0"/>
      <w:spacing w:before="240" w:after="60" w:line="240" w:lineRule="auto"/>
      <w:outlineLvl w:val="5"/>
    </w:pPr>
    <w:rPr>
      <w:rFonts w:ascii="Times New Roman" w:eastAsia="Times New Roman" w:hAnsi="Times New Roman" w:cs="Times New Roman"/>
      <w:b/>
      <w:i/>
      <w:color w:val="auto"/>
      <w:szCs w:val="20"/>
    </w:rPr>
  </w:style>
  <w:style w:type="paragraph" w:styleId="Heading7">
    <w:name w:val="heading 7"/>
    <w:basedOn w:val="Normal"/>
    <w:next w:val="Normal"/>
    <w:link w:val="Heading7Char"/>
    <w:qFormat/>
    <w:rsid w:val="00E65DAE"/>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65DAE"/>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4070"/>
    <w:rPr>
      <w:sz w:val="19"/>
      <w:szCs w:val="19"/>
    </w:rPr>
  </w:style>
  <w:style w:type="paragraph" w:styleId="Title">
    <w:name w:val="Title"/>
    <w:basedOn w:val="Normal"/>
    <w:uiPriority w:val="10"/>
    <w:qFormat/>
    <w:rsid w:val="007F4070"/>
    <w:pPr>
      <w:ind w:left="1967" w:right="1985"/>
      <w:jc w:val="center"/>
    </w:pPr>
    <w:rPr>
      <w:rFonts w:eastAsia="Arial" w:cs="Arial"/>
      <w:b/>
      <w:bCs/>
      <w:sz w:val="24"/>
      <w:szCs w:val="24"/>
    </w:rPr>
  </w:style>
  <w:style w:type="paragraph" w:styleId="ListParagraph">
    <w:name w:val="List Paragraph"/>
    <w:basedOn w:val="Normal"/>
    <w:uiPriority w:val="34"/>
    <w:qFormat/>
    <w:rsid w:val="00E65DAE"/>
    <w:pPr>
      <w:ind w:left="720"/>
      <w:contextualSpacing/>
    </w:pPr>
  </w:style>
  <w:style w:type="paragraph" w:customStyle="1" w:styleId="TableParagraph">
    <w:name w:val="Table Paragraph"/>
    <w:basedOn w:val="Normal"/>
    <w:uiPriority w:val="1"/>
    <w:qFormat/>
    <w:rsid w:val="00301A5E"/>
    <w:pPr>
      <w:spacing w:line="200" w:lineRule="exact"/>
      <w:ind w:left="130"/>
    </w:pPr>
    <w:rPr>
      <w:sz w:val="18"/>
    </w:rPr>
  </w:style>
  <w:style w:type="character" w:customStyle="1" w:styleId="Heading1Char">
    <w:name w:val="Heading 1 Char"/>
    <w:aliases w:val="&lt;H1&gt; Part Title Char"/>
    <w:basedOn w:val="DefaultParagraphFont"/>
    <w:link w:val="Heading1"/>
    <w:uiPriority w:val="9"/>
    <w:rsid w:val="00E65DAE"/>
    <w:rPr>
      <w:rFonts w:ascii="Calibri" w:eastAsiaTheme="majorEastAsia" w:hAnsi="Calibri" w:cstheme="majorBidi"/>
      <w:b/>
      <w:color w:val="1E71B8"/>
      <w:sz w:val="36"/>
      <w:szCs w:val="32"/>
    </w:rPr>
  </w:style>
  <w:style w:type="character" w:customStyle="1" w:styleId="BodyTextChar">
    <w:name w:val="Body Text Char"/>
    <w:basedOn w:val="DefaultParagraphFont"/>
    <w:link w:val="BodyText"/>
    <w:uiPriority w:val="1"/>
    <w:rsid w:val="00F6552C"/>
    <w:rPr>
      <w:rFonts w:eastAsia="Arial Unicode MS" w:cs="Arial Unicode MS"/>
      <w:sz w:val="19"/>
      <w:szCs w:val="19"/>
    </w:rPr>
  </w:style>
  <w:style w:type="character" w:customStyle="1" w:styleId="Heading2Char">
    <w:name w:val="Heading 2 Char"/>
    <w:aliases w:val="&lt;H2&gt; Heavy Color Char"/>
    <w:basedOn w:val="DefaultParagraphFont"/>
    <w:link w:val="Heading2"/>
    <w:uiPriority w:val="9"/>
    <w:rsid w:val="00E65DAE"/>
    <w:rPr>
      <w:rFonts w:eastAsiaTheme="majorEastAsia" w:cstheme="majorBidi"/>
      <w:b/>
      <w:color w:val="1E71B8"/>
      <w:sz w:val="28"/>
      <w:szCs w:val="26"/>
    </w:rPr>
  </w:style>
  <w:style w:type="character" w:customStyle="1" w:styleId="Heading3Char">
    <w:name w:val="Heading 3 Char"/>
    <w:aliases w:val="&lt;H3&gt; Strong Black Char"/>
    <w:basedOn w:val="DefaultParagraphFont"/>
    <w:link w:val="Heading3"/>
    <w:uiPriority w:val="9"/>
    <w:rsid w:val="00E65DAE"/>
    <w:rPr>
      <w:rFonts w:eastAsiaTheme="majorEastAsia" w:cstheme="majorBidi"/>
      <w:b/>
      <w:sz w:val="24"/>
      <w:szCs w:val="24"/>
    </w:rPr>
  </w:style>
  <w:style w:type="character" w:customStyle="1" w:styleId="Heading4Char">
    <w:name w:val="Heading 4 Char"/>
    <w:aliases w:val="&lt;H4&gt; Strng Emphss Color Char"/>
    <w:basedOn w:val="DefaultParagraphFont"/>
    <w:link w:val="Heading4"/>
    <w:uiPriority w:val="9"/>
    <w:rsid w:val="00E65DAE"/>
    <w:rPr>
      <w:rFonts w:eastAsiaTheme="majorEastAsia" w:cstheme="majorBidi"/>
      <w:b/>
      <w:i/>
      <w:iCs/>
      <w:color w:val="C10E21"/>
      <w:sz w:val="24"/>
    </w:rPr>
  </w:style>
  <w:style w:type="character" w:customStyle="1" w:styleId="Heading5Char">
    <w:name w:val="Heading 5 Char"/>
    <w:aliases w:val="&lt;H5&gt; Medium Color Char"/>
    <w:basedOn w:val="DefaultParagraphFont"/>
    <w:link w:val="Heading5"/>
    <w:uiPriority w:val="9"/>
    <w:rsid w:val="00E65DAE"/>
    <w:rPr>
      <w:rFonts w:eastAsiaTheme="majorEastAsia" w:cstheme="majorBidi"/>
      <w:color w:val="1E71B8"/>
    </w:rPr>
  </w:style>
  <w:style w:type="character" w:customStyle="1" w:styleId="Heading6Char">
    <w:name w:val="Heading 6 Char"/>
    <w:basedOn w:val="DefaultParagraphFont"/>
    <w:link w:val="Heading6"/>
    <w:rsid w:val="00E65DAE"/>
    <w:rPr>
      <w:rFonts w:ascii="Times New Roman" w:eastAsia="Times New Roman" w:hAnsi="Times New Roman" w:cs="Times New Roman"/>
      <w:b/>
      <w:i/>
      <w:szCs w:val="20"/>
    </w:rPr>
  </w:style>
  <w:style w:type="character" w:customStyle="1" w:styleId="Heading7Char">
    <w:name w:val="Heading 7 Char"/>
    <w:basedOn w:val="DefaultParagraphFont"/>
    <w:link w:val="Heading7"/>
    <w:rsid w:val="00E65DA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65DAE"/>
    <w:rPr>
      <w:rFonts w:ascii="Times New Roman" w:eastAsia="Times New Roman" w:hAnsi="Times New Roman" w:cs="Times New Roman"/>
      <w:i/>
      <w:iCs/>
      <w:sz w:val="24"/>
      <w:szCs w:val="24"/>
    </w:rPr>
  </w:style>
  <w:style w:type="paragraph" w:customStyle="1" w:styleId="H3H3LPs">
    <w:name w:val="H3 &lt;H3&gt; LPs"/>
    <w:basedOn w:val="Heading3"/>
    <w:link w:val="H3H3LPsChar"/>
    <w:qFormat/>
    <w:rsid w:val="00E65DAE"/>
  </w:style>
  <w:style w:type="character" w:customStyle="1" w:styleId="H3H3LPsChar">
    <w:name w:val="H3 &lt;H3&gt; LPs Char"/>
    <w:basedOn w:val="Heading3Char"/>
    <w:link w:val="H3H3LPs"/>
    <w:rsid w:val="00E65DAE"/>
    <w:rPr>
      <w:rFonts w:eastAsiaTheme="majorEastAsia" w:cstheme="majorBidi"/>
      <w:b/>
      <w:sz w:val="24"/>
      <w:szCs w:val="24"/>
    </w:rPr>
  </w:style>
  <w:style w:type="table" w:customStyle="1" w:styleId="BLSTable">
    <w:name w:val="BLS Table"/>
    <w:basedOn w:val="TableNormal"/>
    <w:uiPriority w:val="99"/>
    <w:rsid w:val="00E65DAE"/>
    <w:pPr>
      <w:widowControl/>
      <w:autoSpaceDE/>
      <w:autoSpaceDN/>
    </w:pPr>
    <w:rPr>
      <w:rFonts w:ascii="Calibri Light" w:hAnsi="Calibri Light"/>
    </w:rPr>
    <w:tblPr>
      <w:tblStyleRowBandSize w:val="1"/>
      <w:tblStyleColBandSize w:val="1"/>
    </w:tblPr>
    <w:tblStylePr w:type="firstRow">
      <w:pPr>
        <w:wordWrap/>
        <w:jc w:val="center"/>
      </w:pPr>
      <w:rPr>
        <w:rFonts w:asciiTheme="minorHAnsi" w:hAnsiTheme="minorHAnsi"/>
        <w:color w:val="FFFFFF" w:themeColor="background1"/>
        <w:sz w:val="22"/>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1E71B8"/>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9D269"/>
      </w:tcPr>
    </w:tblStylePr>
  </w:style>
  <w:style w:type="paragraph" w:customStyle="1" w:styleId="BodyP">
    <w:name w:val="Body &lt;P&gt;"/>
    <w:basedOn w:val="Normal"/>
    <w:qFormat/>
    <w:rsid w:val="00E65DAE"/>
    <w:pPr>
      <w:spacing w:before="120" w:after="120"/>
    </w:pPr>
  </w:style>
  <w:style w:type="character" w:styleId="Hyperlink">
    <w:name w:val="Hyperlink"/>
    <w:basedOn w:val="DefaultParagraphFont"/>
    <w:uiPriority w:val="99"/>
    <w:unhideWhenUsed/>
    <w:rsid w:val="00E65DAE"/>
    <w:rPr>
      <w:color w:val="0000FF" w:themeColor="hyperlink"/>
      <w:u w:val="single"/>
    </w:rPr>
  </w:style>
  <w:style w:type="character" w:styleId="Emphasis">
    <w:name w:val="Emphasis"/>
    <w:basedOn w:val="DefaultParagraphFont"/>
    <w:uiPriority w:val="20"/>
    <w:qFormat/>
    <w:rsid w:val="00E65DAE"/>
    <w:rPr>
      <w:i/>
      <w:iCs/>
    </w:rPr>
  </w:style>
  <w:style w:type="character" w:styleId="Strong">
    <w:name w:val="Strong"/>
    <w:basedOn w:val="DefaultParagraphFont"/>
    <w:uiPriority w:val="22"/>
    <w:qFormat/>
    <w:rsid w:val="00E65DAE"/>
    <w:rPr>
      <w:b/>
      <w:bCs/>
    </w:rPr>
  </w:style>
  <w:style w:type="character" w:styleId="CommentReference">
    <w:name w:val="annotation reference"/>
    <w:basedOn w:val="DefaultParagraphFont"/>
    <w:uiPriority w:val="99"/>
    <w:unhideWhenUsed/>
    <w:rsid w:val="00E65DAE"/>
    <w:rPr>
      <w:sz w:val="16"/>
      <w:szCs w:val="16"/>
    </w:rPr>
  </w:style>
  <w:style w:type="paragraph" w:styleId="CommentText">
    <w:name w:val="annotation text"/>
    <w:basedOn w:val="Normal"/>
    <w:link w:val="CommentTextChar"/>
    <w:uiPriority w:val="99"/>
    <w:unhideWhenUsed/>
    <w:rsid w:val="00E65DAE"/>
    <w:pPr>
      <w:spacing w:line="240" w:lineRule="auto"/>
    </w:pPr>
    <w:rPr>
      <w:sz w:val="20"/>
      <w:szCs w:val="20"/>
    </w:rPr>
  </w:style>
  <w:style w:type="character" w:customStyle="1" w:styleId="CommentTextChar">
    <w:name w:val="Comment Text Char"/>
    <w:basedOn w:val="DefaultParagraphFont"/>
    <w:link w:val="CommentText"/>
    <w:uiPriority w:val="99"/>
    <w:rsid w:val="00E65DAE"/>
    <w:rPr>
      <w:sz w:val="20"/>
      <w:szCs w:val="20"/>
    </w:rPr>
  </w:style>
  <w:style w:type="paragraph" w:styleId="CommentSubject">
    <w:name w:val="annotation subject"/>
    <w:basedOn w:val="Normal"/>
    <w:next w:val="Normal"/>
    <w:link w:val="CommentSubjectChar"/>
    <w:uiPriority w:val="99"/>
    <w:semiHidden/>
    <w:unhideWhenUsed/>
    <w:rsid w:val="00E65DAE"/>
    <w:rPr>
      <w:b/>
      <w:bCs/>
    </w:rPr>
  </w:style>
  <w:style w:type="character" w:customStyle="1" w:styleId="CommentSubjectChar">
    <w:name w:val="Comment Subject Char"/>
    <w:basedOn w:val="DefaultParagraphFont"/>
    <w:link w:val="CommentSubject"/>
    <w:uiPriority w:val="99"/>
    <w:semiHidden/>
    <w:rsid w:val="00E65DAE"/>
    <w:rPr>
      <w:b/>
      <w:bCs/>
    </w:rPr>
  </w:style>
  <w:style w:type="paragraph" w:styleId="BalloonText">
    <w:name w:val="Balloon Text"/>
    <w:basedOn w:val="Normal"/>
    <w:link w:val="BalloonTextChar"/>
    <w:uiPriority w:val="99"/>
    <w:semiHidden/>
    <w:unhideWhenUsed/>
    <w:rsid w:val="00E65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DAE"/>
    <w:rPr>
      <w:rFonts w:ascii="Segoe UI" w:hAnsi="Segoe UI" w:cs="Segoe UI"/>
      <w:sz w:val="18"/>
      <w:szCs w:val="18"/>
    </w:rPr>
  </w:style>
  <w:style w:type="paragraph" w:customStyle="1" w:styleId="Heading2LessonNumberH2">
    <w:name w:val="Heading 2 Lesson Number &lt;H2&gt;"/>
    <w:basedOn w:val="Heading2"/>
    <w:qFormat/>
    <w:rsid w:val="00E65DAE"/>
    <w:pPr>
      <w:pageBreakBefore/>
      <w:tabs>
        <w:tab w:val="right" w:pos="10800"/>
      </w:tabs>
    </w:pPr>
  </w:style>
  <w:style w:type="paragraph" w:customStyle="1" w:styleId="LB2IconLI">
    <w:name w:val="LB2 Icon &lt;LI&gt;"/>
    <w:basedOn w:val="Normal"/>
    <w:qFormat/>
    <w:rsid w:val="00E65DAE"/>
    <w:pPr>
      <w:numPr>
        <w:numId w:val="5"/>
      </w:numPr>
      <w:spacing w:after="0" w:line="240" w:lineRule="auto"/>
      <w:ind w:left="1987"/>
    </w:pPr>
    <w:rPr>
      <w:rFonts w:eastAsia="Times New Roman" w:cs="HelveticaNeueLT Std"/>
      <w:szCs w:val="24"/>
    </w:rPr>
  </w:style>
  <w:style w:type="paragraph" w:customStyle="1" w:styleId="BodyIconP">
    <w:name w:val="Body Icon &lt;P&gt;"/>
    <w:basedOn w:val="BodyP"/>
    <w:qFormat/>
    <w:rsid w:val="00E65DAE"/>
    <w:pPr>
      <w:ind w:left="1267"/>
    </w:pPr>
  </w:style>
  <w:style w:type="paragraph" w:customStyle="1" w:styleId="LB1IconLI">
    <w:name w:val="LB1 Icon &lt;LI&gt;"/>
    <w:basedOn w:val="Normal"/>
    <w:qFormat/>
    <w:rsid w:val="00E65DAE"/>
    <w:pPr>
      <w:numPr>
        <w:numId w:val="6"/>
      </w:numPr>
      <w:tabs>
        <w:tab w:val="left" w:pos="1800"/>
      </w:tabs>
      <w:spacing w:after="0" w:line="240" w:lineRule="auto"/>
      <w:ind w:left="1627"/>
    </w:pPr>
    <w:rPr>
      <w:rFonts w:eastAsia="Times New Roman" w:cs="HelveticaNeueLT Std"/>
      <w:szCs w:val="24"/>
    </w:rPr>
  </w:style>
  <w:style w:type="paragraph" w:customStyle="1" w:styleId="LB3IconLI">
    <w:name w:val="LB3 Icon &lt;LI&gt;"/>
    <w:basedOn w:val="LB1IconLI"/>
    <w:qFormat/>
    <w:rsid w:val="00E65DAE"/>
    <w:pPr>
      <w:numPr>
        <w:numId w:val="7"/>
      </w:numPr>
      <w:tabs>
        <w:tab w:val="left" w:pos="1800"/>
        <w:tab w:val="left" w:pos="1980"/>
      </w:tabs>
    </w:pPr>
  </w:style>
  <w:style w:type="paragraph" w:customStyle="1" w:styleId="LB1BodyWhiteLI">
    <w:name w:val="LB1 Body White &lt;LI&gt;"/>
    <w:basedOn w:val="Normal"/>
    <w:qFormat/>
    <w:rsid w:val="00E65DAE"/>
    <w:pPr>
      <w:numPr>
        <w:numId w:val="8"/>
      </w:numPr>
      <w:shd w:val="clear" w:color="auto" w:fill="1E71B8"/>
      <w:spacing w:after="0" w:line="240" w:lineRule="auto"/>
    </w:pPr>
    <w:rPr>
      <w:rFonts w:eastAsia="Times New Roman" w:cs="HelveticaNeueLT Std"/>
      <w:color w:val="FFFFFF"/>
      <w:szCs w:val="24"/>
    </w:rPr>
  </w:style>
  <w:style w:type="paragraph" w:customStyle="1" w:styleId="Heading3LOsH3">
    <w:name w:val="Heading 3 LOs &lt;H3&gt;"/>
    <w:basedOn w:val="Normal"/>
    <w:qFormat/>
    <w:rsid w:val="00E65DAE"/>
    <w:pPr>
      <w:shd w:val="clear" w:color="auto" w:fill="1E71B8"/>
      <w:spacing w:before="120" w:after="0" w:line="240" w:lineRule="auto"/>
      <w:outlineLvl w:val="2"/>
    </w:pPr>
    <w:rPr>
      <w:rFonts w:eastAsia="Times New Roman" w:cs="HelveticaNeueLT Std Blk"/>
      <w:b/>
      <w:color w:val="FFFFFF"/>
      <w:sz w:val="24"/>
      <w:szCs w:val="24"/>
    </w:rPr>
  </w:style>
  <w:style w:type="paragraph" w:customStyle="1" w:styleId="Heading3IconH3">
    <w:name w:val="Heading 3 Icon &lt;H3&gt;"/>
    <w:basedOn w:val="Normal"/>
    <w:qFormat/>
    <w:rsid w:val="00E65DAE"/>
    <w:pPr>
      <w:spacing w:before="120" w:after="0" w:line="240" w:lineRule="auto"/>
      <w:ind w:left="1267"/>
      <w:outlineLvl w:val="2"/>
    </w:pPr>
    <w:rPr>
      <w:rFonts w:eastAsia="Times New Roman" w:cs="HelveticaNeueLT Std Blk"/>
      <w:b/>
      <w:sz w:val="24"/>
      <w:szCs w:val="24"/>
    </w:rPr>
  </w:style>
  <w:style w:type="paragraph" w:styleId="Header">
    <w:name w:val="header"/>
    <w:basedOn w:val="Normal"/>
    <w:link w:val="HeaderChar"/>
    <w:uiPriority w:val="99"/>
    <w:unhideWhenUsed/>
    <w:rsid w:val="00E65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DAE"/>
  </w:style>
  <w:style w:type="paragraph" w:styleId="Footer">
    <w:name w:val="footer"/>
    <w:aliases w:val="&lt;P&gt;"/>
    <w:basedOn w:val="Normal"/>
    <w:link w:val="FooterChar"/>
    <w:uiPriority w:val="99"/>
    <w:unhideWhenUsed/>
    <w:rsid w:val="00E65DAE"/>
    <w:pPr>
      <w:tabs>
        <w:tab w:val="right" w:pos="10800"/>
      </w:tabs>
      <w:spacing w:before="80" w:after="0"/>
      <w:jc w:val="right"/>
    </w:pPr>
    <w:rPr>
      <w:sz w:val="20"/>
    </w:rPr>
  </w:style>
  <w:style w:type="character" w:customStyle="1" w:styleId="FooterChar">
    <w:name w:val="Footer Char"/>
    <w:aliases w:val="&lt;P&gt; Char"/>
    <w:basedOn w:val="DefaultParagraphFont"/>
    <w:link w:val="Footer"/>
    <w:uiPriority w:val="99"/>
    <w:rsid w:val="00E65DAE"/>
    <w:rPr>
      <w:sz w:val="20"/>
    </w:rPr>
  </w:style>
  <w:style w:type="paragraph" w:styleId="Revision">
    <w:name w:val="Revision"/>
    <w:hidden/>
    <w:uiPriority w:val="99"/>
    <w:semiHidden/>
    <w:rsid w:val="00E65DAE"/>
    <w:pPr>
      <w:widowControl/>
      <w:autoSpaceDE/>
      <w:autoSpaceDN/>
    </w:pPr>
    <w:rPr>
      <w:rFonts w:ascii="Calibri Light" w:hAnsi="Calibri Light"/>
    </w:rPr>
  </w:style>
  <w:style w:type="table" w:styleId="TableGrid">
    <w:name w:val="Table Grid"/>
    <w:basedOn w:val="TableNormal"/>
    <w:uiPriority w:val="39"/>
    <w:rsid w:val="00E65DAE"/>
    <w:pPr>
      <w:widowControl/>
      <w:autoSpaceDE/>
      <w:autoSpaceDN/>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5DAE"/>
    <w:rPr>
      <w:color w:val="605E5C"/>
      <w:shd w:val="clear" w:color="auto" w:fill="E1DFDD"/>
    </w:rPr>
  </w:style>
  <w:style w:type="paragraph" w:styleId="TOCHeading">
    <w:name w:val="TOC Heading"/>
    <w:basedOn w:val="Heading1"/>
    <w:next w:val="Normal"/>
    <w:uiPriority w:val="39"/>
    <w:unhideWhenUsed/>
    <w:qFormat/>
    <w:rsid w:val="00E65DAE"/>
    <w:pPr>
      <w:outlineLvl w:val="9"/>
    </w:pPr>
    <w:rPr>
      <w:rFonts w:asciiTheme="majorHAnsi" w:hAnsiTheme="majorHAnsi"/>
      <w:color w:val="auto"/>
    </w:rPr>
  </w:style>
  <w:style w:type="paragraph" w:styleId="TOC2">
    <w:name w:val="toc 2"/>
    <w:basedOn w:val="Normal"/>
    <w:next w:val="Normal"/>
    <w:autoRedefine/>
    <w:uiPriority w:val="39"/>
    <w:unhideWhenUsed/>
    <w:rsid w:val="00E65DAE"/>
    <w:pPr>
      <w:tabs>
        <w:tab w:val="right" w:leader="dot" w:pos="10790"/>
      </w:tabs>
      <w:spacing w:after="100"/>
      <w:ind w:left="432"/>
    </w:pPr>
  </w:style>
  <w:style w:type="paragraph" w:styleId="TOC1">
    <w:name w:val="toc 1"/>
    <w:basedOn w:val="Normal"/>
    <w:next w:val="Normal"/>
    <w:autoRedefine/>
    <w:uiPriority w:val="39"/>
    <w:unhideWhenUsed/>
    <w:rsid w:val="00E65DAE"/>
    <w:pPr>
      <w:tabs>
        <w:tab w:val="right" w:leader="dot" w:pos="10790"/>
      </w:tabs>
      <w:spacing w:after="100"/>
    </w:pPr>
    <w:rPr>
      <w:b/>
    </w:rPr>
  </w:style>
  <w:style w:type="paragraph" w:styleId="TOC3">
    <w:name w:val="toc 3"/>
    <w:basedOn w:val="Normal"/>
    <w:next w:val="Normal"/>
    <w:autoRedefine/>
    <w:uiPriority w:val="39"/>
    <w:unhideWhenUsed/>
    <w:rsid w:val="00E65DAE"/>
    <w:pPr>
      <w:tabs>
        <w:tab w:val="right" w:leader="dot" w:pos="10790"/>
      </w:tabs>
      <w:spacing w:after="100"/>
      <w:ind w:left="720"/>
    </w:pPr>
    <w:rPr>
      <w:i/>
    </w:rPr>
  </w:style>
  <w:style w:type="paragraph" w:styleId="TOC4">
    <w:name w:val="toc 4"/>
    <w:basedOn w:val="Normal"/>
    <w:next w:val="Normal"/>
    <w:autoRedefine/>
    <w:uiPriority w:val="39"/>
    <w:unhideWhenUsed/>
    <w:rsid w:val="00E65DAE"/>
    <w:pPr>
      <w:spacing w:after="100"/>
      <w:ind w:left="660"/>
    </w:pPr>
    <w:rPr>
      <w:rFonts w:eastAsiaTheme="minorEastAsia"/>
    </w:rPr>
  </w:style>
  <w:style w:type="paragraph" w:styleId="TOC5">
    <w:name w:val="toc 5"/>
    <w:basedOn w:val="Normal"/>
    <w:next w:val="Normal"/>
    <w:autoRedefine/>
    <w:uiPriority w:val="39"/>
    <w:unhideWhenUsed/>
    <w:rsid w:val="00E65DAE"/>
    <w:pPr>
      <w:spacing w:after="100"/>
      <w:ind w:left="880"/>
    </w:pPr>
  </w:style>
  <w:style w:type="paragraph" w:styleId="TOC6">
    <w:name w:val="toc 6"/>
    <w:basedOn w:val="Normal"/>
    <w:next w:val="Normal"/>
    <w:autoRedefine/>
    <w:uiPriority w:val="39"/>
    <w:unhideWhenUsed/>
    <w:rsid w:val="00E65DAE"/>
    <w:pPr>
      <w:spacing w:after="100"/>
      <w:ind w:left="1100"/>
    </w:pPr>
  </w:style>
  <w:style w:type="paragraph" w:styleId="TOC7">
    <w:name w:val="toc 7"/>
    <w:basedOn w:val="Normal"/>
    <w:next w:val="Normal"/>
    <w:autoRedefine/>
    <w:uiPriority w:val="39"/>
    <w:unhideWhenUsed/>
    <w:rsid w:val="00E65DAE"/>
    <w:pPr>
      <w:spacing w:after="100"/>
      <w:ind w:left="1320"/>
    </w:pPr>
  </w:style>
  <w:style w:type="paragraph" w:styleId="TOC8">
    <w:name w:val="toc 8"/>
    <w:basedOn w:val="Normal"/>
    <w:next w:val="Normal"/>
    <w:autoRedefine/>
    <w:uiPriority w:val="39"/>
    <w:unhideWhenUsed/>
    <w:rsid w:val="00E65DAE"/>
    <w:pPr>
      <w:spacing w:after="100"/>
      <w:ind w:left="1540"/>
    </w:pPr>
  </w:style>
  <w:style w:type="paragraph" w:styleId="TOC9">
    <w:name w:val="toc 9"/>
    <w:basedOn w:val="Normal"/>
    <w:next w:val="Normal"/>
    <w:autoRedefine/>
    <w:uiPriority w:val="39"/>
    <w:unhideWhenUsed/>
    <w:rsid w:val="00E65DAE"/>
    <w:pPr>
      <w:spacing w:after="100"/>
      <w:ind w:left="1760"/>
    </w:pPr>
  </w:style>
  <w:style w:type="paragraph" w:styleId="ListBullet5">
    <w:name w:val="List Bullet 5"/>
    <w:basedOn w:val="Normal"/>
    <w:uiPriority w:val="99"/>
    <w:unhideWhenUsed/>
    <w:rsid w:val="00E65DAE"/>
    <w:pPr>
      <w:numPr>
        <w:numId w:val="4"/>
      </w:numPr>
      <w:contextualSpacing/>
    </w:pPr>
  </w:style>
  <w:style w:type="paragraph" w:customStyle="1" w:styleId="TPL1BulletP">
    <w:name w:val="TP L1 Bullet &lt;P&gt;"/>
    <w:basedOn w:val="Normal"/>
    <w:qFormat/>
    <w:rsid w:val="00E65DAE"/>
    <w:pPr>
      <w:numPr>
        <w:numId w:val="1"/>
      </w:numPr>
      <w:spacing w:before="20" w:after="20"/>
    </w:pPr>
    <w:rPr>
      <w:sz w:val="20"/>
    </w:rPr>
  </w:style>
  <w:style w:type="paragraph" w:customStyle="1" w:styleId="TPRowHeadP">
    <w:name w:val="TP Row Head &lt;P&gt;"/>
    <w:basedOn w:val="Normal"/>
    <w:qFormat/>
    <w:rsid w:val="00E65DAE"/>
    <w:pPr>
      <w:autoSpaceDE w:val="0"/>
      <w:autoSpaceDN w:val="0"/>
      <w:adjustRightInd w:val="0"/>
      <w:spacing w:before="40" w:after="40"/>
      <w:textAlignment w:val="baseline"/>
    </w:pPr>
    <w:rPr>
      <w:rFonts w:asciiTheme="majorHAnsi" w:hAnsiTheme="majorHAnsi" w:cs="HelveticaNeueLT Std Blk"/>
      <w:b/>
      <w:bCs/>
      <w:color w:val="000000" w:themeColor="text1"/>
      <w:sz w:val="20"/>
      <w:szCs w:val="19"/>
    </w:rPr>
  </w:style>
  <w:style w:type="paragraph" w:customStyle="1" w:styleId="FigureP">
    <w:name w:val="Figure &lt;P&gt;"/>
    <w:qFormat/>
    <w:rsid w:val="00E65DAE"/>
    <w:pPr>
      <w:widowControl/>
      <w:autoSpaceDE/>
      <w:autoSpaceDN/>
      <w:spacing w:after="120"/>
    </w:pPr>
    <w:rPr>
      <w:rFonts w:ascii="Calibri Light" w:hAnsi="Calibri Light"/>
    </w:rPr>
  </w:style>
  <w:style w:type="character" w:styleId="HTMLAcronym">
    <w:name w:val="HTML Acronym"/>
    <w:basedOn w:val="DefaultParagraphFont"/>
    <w:rsid w:val="00E65DAE"/>
  </w:style>
  <w:style w:type="paragraph" w:customStyle="1" w:styleId="H1H1BookTitle">
    <w:name w:val="H1 &lt;H1&gt; Book Title"/>
    <w:basedOn w:val="Normal"/>
    <w:qFormat/>
    <w:rsid w:val="00E65DAE"/>
    <w:pPr>
      <w:spacing w:after="0" w:line="240" w:lineRule="auto"/>
      <w:contextualSpacing/>
      <w:jc w:val="center"/>
    </w:pPr>
    <w:rPr>
      <w:rFonts w:eastAsiaTheme="majorEastAsia" w:cstheme="majorBidi"/>
      <w:b/>
      <w:spacing w:val="-10"/>
      <w:kern w:val="28"/>
      <w:sz w:val="56"/>
      <w:szCs w:val="56"/>
    </w:rPr>
  </w:style>
  <w:style w:type="table" w:styleId="TableSimple1">
    <w:name w:val="Table Simple 1"/>
    <w:basedOn w:val="TableNormal"/>
    <w:rsid w:val="00E65DAE"/>
    <w:pPr>
      <w:widowControl/>
      <w:autoSpaceDE/>
      <w:autoSpaceDN/>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olorfulShading-Accent11">
    <w:name w:val="Colorful Shading - Accent 11"/>
    <w:hidden/>
    <w:uiPriority w:val="99"/>
    <w:semiHidden/>
    <w:rsid w:val="00E65DAE"/>
    <w:pPr>
      <w:widowControl/>
      <w:autoSpaceDE/>
      <w:autoSpaceDN/>
    </w:pPr>
    <w:rPr>
      <w:rFonts w:ascii="Times New Roman" w:eastAsia="Times New Roman" w:hAnsi="Times New Roman" w:cs="Times New Roman"/>
      <w:sz w:val="24"/>
      <w:szCs w:val="24"/>
    </w:rPr>
  </w:style>
  <w:style w:type="paragraph" w:customStyle="1" w:styleId="FigureCaptionsP">
    <w:name w:val="Figure Captions &lt;P&gt;"/>
    <w:basedOn w:val="BodyP"/>
    <w:link w:val="FigureCaptionsPChar"/>
    <w:qFormat/>
    <w:rsid w:val="00E65DAE"/>
    <w:pPr>
      <w:keepNext/>
      <w:spacing w:before="240" w:after="40"/>
    </w:pPr>
    <w:rPr>
      <w:sz w:val="20"/>
    </w:rPr>
  </w:style>
  <w:style w:type="character" w:customStyle="1" w:styleId="FigureCaptionsPChar">
    <w:name w:val="Figure Captions &lt;P&gt; Char"/>
    <w:basedOn w:val="DefaultParagraphFont"/>
    <w:link w:val="FigureCaptionsP"/>
    <w:rsid w:val="00E65DAE"/>
    <w:rPr>
      <w:sz w:val="20"/>
    </w:rPr>
  </w:style>
  <w:style w:type="paragraph" w:customStyle="1" w:styleId="TableTitleP">
    <w:name w:val="Table Title&lt;P&gt;"/>
    <w:basedOn w:val="BodyP"/>
    <w:qFormat/>
    <w:rsid w:val="00E65DAE"/>
    <w:pPr>
      <w:keepNext/>
      <w:spacing w:after="0"/>
    </w:pPr>
    <w:rPr>
      <w:sz w:val="20"/>
    </w:rPr>
  </w:style>
  <w:style w:type="paragraph" w:customStyle="1" w:styleId="TPHeaderP">
    <w:name w:val="TP Header &lt;P&gt;"/>
    <w:qFormat/>
    <w:rsid w:val="00C4266D"/>
    <w:pPr>
      <w:keepNext/>
      <w:widowControl/>
      <w:adjustRightInd w:val="0"/>
      <w:spacing w:before="20" w:after="20"/>
      <w:jc w:val="center"/>
      <w:textAlignment w:val="baseline"/>
    </w:pPr>
    <w:rPr>
      <w:rFonts w:cs="HelveticaNeueLT Std"/>
      <w:b/>
      <w:color w:val="FFFFFF"/>
      <w:szCs w:val="20"/>
    </w:rPr>
  </w:style>
  <w:style w:type="paragraph" w:customStyle="1" w:styleId="TPRegularP">
    <w:name w:val="TP Regular &lt;P&gt;"/>
    <w:basedOn w:val="Normal"/>
    <w:qFormat/>
    <w:rsid w:val="009932EF"/>
    <w:pPr>
      <w:spacing w:before="20" w:after="20" w:line="240" w:lineRule="auto"/>
    </w:pPr>
    <w:rPr>
      <w:sz w:val="20"/>
    </w:rPr>
  </w:style>
  <w:style w:type="paragraph" w:styleId="List">
    <w:name w:val="List"/>
    <w:basedOn w:val="Normal"/>
    <w:uiPriority w:val="99"/>
    <w:unhideWhenUsed/>
    <w:rsid w:val="00E65DAE"/>
    <w:pPr>
      <w:ind w:left="360" w:hanging="360"/>
      <w:contextualSpacing/>
    </w:pPr>
  </w:style>
  <w:style w:type="paragraph" w:styleId="List2">
    <w:name w:val="List 2"/>
    <w:basedOn w:val="Normal"/>
    <w:uiPriority w:val="99"/>
    <w:unhideWhenUsed/>
    <w:rsid w:val="00E65DAE"/>
    <w:pPr>
      <w:ind w:left="720" w:hanging="360"/>
      <w:contextualSpacing/>
    </w:pPr>
  </w:style>
  <w:style w:type="paragraph" w:customStyle="1" w:styleId="L1BulletP">
    <w:name w:val="L1 Bullet &lt;P&gt;"/>
    <w:basedOn w:val="Normal"/>
    <w:qFormat/>
    <w:rsid w:val="00E65DAE"/>
    <w:pPr>
      <w:tabs>
        <w:tab w:val="num" w:pos="360"/>
      </w:tabs>
      <w:spacing w:before="20" w:after="20"/>
      <w:ind w:left="360" w:hanging="360"/>
    </w:pPr>
    <w:rPr>
      <w:noProof/>
    </w:rPr>
  </w:style>
  <w:style w:type="paragraph" w:customStyle="1" w:styleId="L2BulletDashP">
    <w:name w:val="L2 Bullet Dash &lt;P&gt;"/>
    <w:basedOn w:val="Normal"/>
    <w:qFormat/>
    <w:rsid w:val="00E65DAE"/>
    <w:pPr>
      <w:numPr>
        <w:numId w:val="2"/>
      </w:numPr>
      <w:spacing w:before="20" w:after="20"/>
    </w:pPr>
  </w:style>
  <w:style w:type="paragraph" w:customStyle="1" w:styleId="L3BulletSquareP">
    <w:name w:val="L3 Bullet Square &lt;P&gt;"/>
    <w:basedOn w:val="Normal"/>
    <w:qFormat/>
    <w:rsid w:val="00E65DAE"/>
    <w:pPr>
      <w:numPr>
        <w:numId w:val="3"/>
      </w:numPr>
      <w:spacing w:before="20" w:after="20"/>
    </w:pPr>
  </w:style>
  <w:style w:type="paragraph" w:customStyle="1" w:styleId="L1">
    <w:name w:val="L1"/>
    <w:aliases w:val="No 1.2.3. &lt;P&gt;"/>
    <w:basedOn w:val="Normal"/>
    <w:qFormat/>
    <w:rsid w:val="00E65DAE"/>
    <w:pPr>
      <w:numPr>
        <w:numId w:val="9"/>
      </w:numPr>
      <w:spacing w:before="20" w:after="20"/>
    </w:pPr>
  </w:style>
  <w:style w:type="paragraph" w:customStyle="1" w:styleId="BodyCtrP">
    <w:name w:val="Body Ctr &lt;P&gt;"/>
    <w:basedOn w:val="BodyP"/>
    <w:qFormat/>
    <w:rsid w:val="00E65DA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blackwell\Desktop\guides%20and%20templates\templates\BLS_IM_tmplt_2005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f4f22ede-e726-4d3d-b195-8dfd25ae0d91"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83c00b77-b762-43dd-ad6d-882f118cd034">
      <UserInfo>
        <DisplayName/>
        <AccountId xsi:nil="true"/>
        <AccountType/>
      </UserInfo>
    </Owner>
    <Document_x0020_Status xmlns="83c00b77-b762-43dd-ad6d-882f118cd034" xsi:nil="true"/>
    <DOC xmlns="83c00b77-b762-43dd-ad6d-882f118cd03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85DFE92560D84A8E37B72004BE1A79" ma:contentTypeVersion="15" ma:contentTypeDescription="Create a new document." ma:contentTypeScope="" ma:versionID="7fa6ce319ba52d48425682e5576a3359">
  <xsd:schema xmlns:xsd="http://www.w3.org/2001/XMLSchema" xmlns:xs="http://www.w3.org/2001/XMLSchema" xmlns:p="http://schemas.microsoft.com/office/2006/metadata/properties" xmlns:ns2="83c00b77-b762-43dd-ad6d-882f118cd034" xmlns:ns3="797eb3ee-2537-4ec8-ad42-8395b53e99e9" targetNamespace="http://schemas.microsoft.com/office/2006/metadata/properties" ma:root="true" ma:fieldsID="4b113f3d644968326328b2066e67fc97" ns2:_="" ns3:_="">
    <xsd:import namespace="83c00b77-b762-43dd-ad6d-882f118cd034"/>
    <xsd:import namespace="797eb3ee-2537-4ec8-ad42-8395b53e99e9"/>
    <xsd:element name="properties">
      <xsd:complexType>
        <xsd:sequence>
          <xsd:element name="documentManagement">
            <xsd:complexType>
              <xsd:all>
                <xsd:element ref="ns2:Document_x0020_Status" minOccurs="0"/>
                <xsd:element ref="ns2:Owner" minOccurs="0"/>
                <xsd:element ref="ns2:DOC"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00b77-b762-43dd-ad6d-882f118cd034" elementFormDefault="qualified">
    <xsd:import namespace="http://schemas.microsoft.com/office/2006/documentManagement/types"/>
    <xsd:import namespace="http://schemas.microsoft.com/office/infopath/2007/PartnerControls"/>
    <xsd:element name="Document_x0020_Status" ma:index="8" nillable="true" ma:displayName="Document Status" ma:format="Dropdown" ma:internalName="Document_x0020_Status">
      <xsd:simpleType>
        <xsd:restriction base="dms:Choice">
          <xsd:enumeration value="Archive"/>
          <xsd:enumeration value="Requires Updates"/>
          <xsd:enumeration value="Valid"/>
        </xsd:restriction>
      </xsd:simpleType>
    </xsd:element>
    <xsd:element name="Owner" ma:index="9"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 ma:index="10" nillable="true" ma:displayName="DOC" ma:internalName="DOC">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eb3ee-2537-4ec8-ad42-8395b53e99e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D6917B-3055-4F27-8D48-3636502F7595}">
  <ds:schemaRefs>
    <ds:schemaRef ds:uri="Microsoft.SharePoint.Taxonomy.ContentTypeSync"/>
  </ds:schemaRefs>
</ds:datastoreItem>
</file>

<file path=customXml/itemProps2.xml><?xml version="1.0" encoding="utf-8"?>
<ds:datastoreItem xmlns:ds="http://schemas.openxmlformats.org/officeDocument/2006/customXml" ds:itemID="{77882096-16A3-4A06-B2EF-C29F556FA7F6}">
  <ds:schemaRefs>
    <ds:schemaRef ds:uri="http://schemas.microsoft.com/sharepoint/v3/contenttype/forms"/>
  </ds:schemaRefs>
</ds:datastoreItem>
</file>

<file path=customXml/itemProps3.xml><?xml version="1.0" encoding="utf-8"?>
<ds:datastoreItem xmlns:ds="http://schemas.openxmlformats.org/officeDocument/2006/customXml" ds:itemID="{D787B4DE-331B-4DF8-B553-300D7EF348B7}">
  <ds:schemaRefs>
    <ds:schemaRef ds:uri="http://purl.org/dc/elements/1.1/"/>
    <ds:schemaRef ds:uri="http://schemas.microsoft.com/office/2006/documentManagement/types"/>
    <ds:schemaRef ds:uri="83c00b77-b762-43dd-ad6d-882f118cd034"/>
    <ds:schemaRef ds:uri="http://purl.org/dc/terms/"/>
    <ds:schemaRef ds:uri="797eb3ee-2537-4ec8-ad42-8395b53e99e9"/>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43B31F5-1B51-4B13-BB98-E05714F08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00b77-b762-43dd-ad6d-882f118cd034"/>
    <ds:schemaRef ds:uri="797eb3ee-2537-4ec8-ad42-8395b53e9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BLS_IM_tmplt_200504</Template>
  <TotalTime>672</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Sample BLS Course Agenda With Optional Lessons</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BLS Course Agenda With Optional Lessons</dc:title>
  <dc:creator>American Heart Association</dc:creator>
  <cp:lastModifiedBy>Justin Schwartz</cp:lastModifiedBy>
  <cp:revision>14</cp:revision>
  <cp:lastPrinted>2023-03-23T12:47:00Z</cp:lastPrinted>
  <dcterms:created xsi:type="dcterms:W3CDTF">2021-06-16T18:37:00Z</dcterms:created>
  <dcterms:modified xsi:type="dcterms:W3CDTF">2023-08-08T13:43:00Z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Adobe InDesign 15.1 (Macintosh)</vt:lpwstr>
  </property>
  <property fmtid="{D5CDD505-2E9C-101B-9397-08002B2CF9AE}" pid="4" name="LastSaved">
    <vt:filetime>2020-08-27T00:00:00Z</vt:filetime>
  </property>
  <property fmtid="{D5CDD505-2E9C-101B-9397-08002B2CF9AE}" pid="5" name="ContentTypeId">
    <vt:lpwstr>0x0101004385DFE92560D84A8E37B72004BE1A79</vt:lpwstr>
  </property>
</Properties>
</file>