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2B48" w14:textId="7F87A3D0" w:rsidR="00347633" w:rsidRPr="004B020A" w:rsidRDefault="00AB4C33" w:rsidP="00DF3E1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HelveticaNeueLTStd-Bd" w:hAnsi="HelveticaNeueLTStd-Bd" w:cs="HelveticaNeueLTStd-Blk"/>
          <w:b/>
          <w:sz w:val="28"/>
          <w:szCs w:val="28"/>
        </w:rPr>
      </w:pPr>
      <w:r>
        <w:rPr>
          <w:rFonts w:ascii="HelveticaNeueLTStd-Bd" w:hAnsi="HelveticaNeueLTStd-Bd" w:cs="HelveticaNeueLTStd-Bl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47041" wp14:editId="42805FA6">
                <wp:simplePos x="0" y="0"/>
                <wp:positionH relativeFrom="column">
                  <wp:posOffset>-38100</wp:posOffset>
                </wp:positionH>
                <wp:positionV relativeFrom="paragraph">
                  <wp:posOffset>723900</wp:posOffset>
                </wp:positionV>
                <wp:extent cx="1162050" cy="247650"/>
                <wp:effectExtent l="0" t="0" r="0" b="0"/>
                <wp:wrapNone/>
                <wp:docPr id="21097460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F4B13" w14:textId="798411B0" w:rsidR="00AB4C33" w:rsidRDefault="00AB4C33">
                            <w:r>
                              <w:t>Time / Instructor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470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pt;margin-top:57pt;width:9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" filled="f" stroked="f" strokeweight=".5pt">
                <v:textbox>
                  <w:txbxContent>
                    <w:p w14:paraId="722F4B13" w14:textId="798411B0" w:rsidR="00AB4C33" w:rsidRDefault="00AB4C33">
                      <w:r>
                        <w:t>Time / Instructor</w:t>
                      </w:r>
                    </w:p>
                  </w:txbxContent>
                </v:textbox>
              </v:shape>
            </w:pict>
          </mc:Fallback>
        </mc:AlternateContent>
      </w:r>
      <w:r w:rsidR="00347633" w:rsidRPr="004B020A">
        <w:rPr>
          <w:rFonts w:ascii="HelveticaNeueLTStd-Bd" w:hAnsi="HelveticaNeueLTStd-Bd" w:cs="HelveticaNeueLTStd-Blk"/>
          <w:b/>
          <w:sz w:val="28"/>
          <w:szCs w:val="28"/>
        </w:rPr>
        <w:t xml:space="preserve">Agenda for </w:t>
      </w:r>
      <w:r w:rsidR="00E60C36">
        <w:rPr>
          <w:rFonts w:ascii="HelveticaNeueLTStd-Bd" w:hAnsi="HelveticaNeueLTStd-Bd" w:cs="HelveticaNeueLTStd-Blk"/>
          <w:b/>
          <w:sz w:val="28"/>
          <w:szCs w:val="28"/>
        </w:rPr>
        <w:t>PEARS</w:t>
      </w:r>
      <w:r w:rsidR="00E60C36" w:rsidRPr="00E60C36">
        <w:rPr>
          <w:rFonts w:ascii="HelveticaNeueLTStd-Bd" w:hAnsi="HelveticaNeueLTStd-Bd" w:cs="HelveticaNeueLTStd-Blk"/>
          <w:b/>
          <w:sz w:val="28"/>
          <w:szCs w:val="28"/>
          <w:vertAlign w:val="superscript"/>
        </w:rPr>
        <w:t>©</w:t>
      </w:r>
      <w:r w:rsidR="00347633" w:rsidRPr="004B020A">
        <w:rPr>
          <w:rFonts w:ascii="HelveticaNeueLTStd-Bd" w:hAnsi="HelveticaNeueLTStd-Bd" w:cs="HelveticaNeueLTStd-Blk"/>
          <w:b/>
          <w:sz w:val="28"/>
          <w:szCs w:val="28"/>
        </w:rPr>
        <w:t xml:space="preserve"> Course</w:t>
      </w:r>
      <w:r>
        <w:rPr>
          <w:rFonts w:ascii="HelveticaNeueLTStd-Bd" w:hAnsi="HelveticaNeueLTStd-Bd" w:cs="HelveticaNeueLTStd-Blk"/>
          <w:b/>
          <w:sz w:val="28"/>
          <w:szCs w:val="28"/>
        </w:rPr>
        <w:br/>
      </w:r>
      <w:r w:rsidRPr="00AB4C33">
        <w:rPr>
          <w:rFonts w:ascii="HelveticaNeueLTStd-Bd" w:hAnsi="HelveticaNeueLTStd-Bd" w:cs="HelveticaNeueLTStd-Blk"/>
          <w:bCs/>
          <w:i/>
          <w:iCs/>
          <w:sz w:val="20"/>
          <w:szCs w:val="20"/>
        </w:rPr>
        <w:t>Date:</w:t>
      </w:r>
      <w:r w:rsidRPr="00AB4C33">
        <w:rPr>
          <w:rFonts w:ascii="HelveticaNeueLTStd-Bd" w:hAnsi="HelveticaNeueLTStd-Bd" w:cs="HelveticaNeueLTStd-Blk"/>
          <w:bCs/>
          <w:i/>
          <w:iCs/>
          <w:sz w:val="20"/>
          <w:szCs w:val="20"/>
        </w:rPr>
        <w:br/>
        <w:t>Location:</w:t>
      </w:r>
      <w:r w:rsidRPr="00AB4C33">
        <w:rPr>
          <w:rFonts w:ascii="HelveticaNeueLTStd-Bd" w:hAnsi="HelveticaNeueLTStd-Bd" w:cs="HelveticaNeueLTStd-Blk"/>
          <w:bCs/>
          <w:i/>
          <w:iCs/>
          <w:sz w:val="20"/>
          <w:szCs w:val="20"/>
        </w:rPr>
        <w:br/>
        <w:t>Lead Instructor:</w:t>
      </w:r>
    </w:p>
    <w:p w14:paraId="631F2F26" w14:textId="77777777" w:rsidR="00347633" w:rsidRPr="004B020A" w:rsidRDefault="00347633" w:rsidP="00C34002">
      <w:pPr>
        <w:spacing w:after="0" w:line="240" w:lineRule="auto"/>
        <w:rPr>
          <w:rFonts w:ascii="HelveticaNeueLTStd-Bd" w:hAnsi="HelveticaNeueLTStd-Bd" w:cs="HelveticaNeueLTStd-Bd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365"/>
        <w:gridCol w:w="3731"/>
        <w:gridCol w:w="3729"/>
      </w:tblGrid>
      <w:tr w:rsidR="00347633" w:rsidRPr="004B020A" w14:paraId="5B7F4CB9" w14:textId="77777777" w:rsidTr="00421405">
        <w:trPr>
          <w:cantSplit/>
        </w:trPr>
        <w:tc>
          <w:tcPr>
            <w:tcW w:w="1525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3E60C2C2" w14:textId="4219DF59" w:rsidR="00347633" w:rsidRPr="004B020A" w:rsidRDefault="00347633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7825" w:type="dxa"/>
            <w:gridSpan w:val="3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211C7348" w14:textId="77777777" w:rsidR="00347633" w:rsidRPr="004B020A" w:rsidRDefault="00347633" w:rsidP="00C34002">
            <w:pPr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4B020A">
              <w:rPr>
                <w:rFonts w:ascii="HelveticaNeueLTStd-Bd" w:hAnsi="HelveticaNeueLTStd-Bd"/>
                <w:b/>
                <w:sz w:val="24"/>
                <w:szCs w:val="24"/>
              </w:rPr>
              <w:t xml:space="preserve">Course </w:t>
            </w:r>
            <w:r w:rsidR="00E60C36">
              <w:rPr>
                <w:rFonts w:ascii="HelveticaNeueLTStd-Bd" w:hAnsi="HelveticaNeueLTStd-Bd"/>
                <w:b/>
                <w:sz w:val="24"/>
                <w:szCs w:val="24"/>
              </w:rPr>
              <w:t>Introduction</w:t>
            </w:r>
          </w:p>
        </w:tc>
      </w:tr>
      <w:tr w:rsidR="00347633" w:rsidRPr="004B020A" w14:paraId="1AFFF8AA" w14:textId="77777777" w:rsidTr="00421405">
        <w:trPr>
          <w:cantSplit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AF3E8F" w14:textId="238E10B8" w:rsidR="00347633" w:rsidRPr="004B020A" w:rsidRDefault="00347633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7825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6FFB644" w14:textId="77777777" w:rsidR="00347633" w:rsidRPr="004B020A" w:rsidRDefault="00347633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  <w:r w:rsidRPr="004B020A">
              <w:rPr>
                <w:rFonts w:ascii="HelveticaNeueLTStd-Bd" w:hAnsi="HelveticaNeueLTStd-Bd"/>
                <w:b/>
                <w:sz w:val="24"/>
                <w:szCs w:val="24"/>
              </w:rPr>
              <w:t>Lesson 1:</w:t>
            </w:r>
            <w:r w:rsidRPr="004B020A">
              <w:rPr>
                <w:rFonts w:ascii="HelveticaNeueLTStd-Bd" w:hAnsi="HelveticaNeueLTStd-Bd"/>
                <w:sz w:val="24"/>
                <w:szCs w:val="24"/>
              </w:rPr>
              <w:t xml:space="preserve"> </w:t>
            </w:r>
            <w:r w:rsidR="00E60C36">
              <w:rPr>
                <w:rFonts w:ascii="HelveticaNeueLTStd-Bd" w:hAnsi="HelveticaNeueLTStd-Bd"/>
                <w:sz w:val="24"/>
                <w:szCs w:val="24"/>
              </w:rPr>
              <w:t>Life Is Why Activity (Optional)</w:t>
            </w:r>
          </w:p>
        </w:tc>
      </w:tr>
      <w:tr w:rsidR="00347633" w:rsidRPr="004B020A" w14:paraId="2FEF6CC0" w14:textId="77777777" w:rsidTr="00421405">
        <w:trPr>
          <w:cantSplit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F360CE" w14:textId="549F6828" w:rsidR="00347633" w:rsidRPr="004B020A" w:rsidRDefault="00347633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7825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BD5B0E0" w14:textId="77777777" w:rsidR="00347633" w:rsidRPr="004B020A" w:rsidRDefault="00347633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  <w:r w:rsidRPr="004B020A">
              <w:rPr>
                <w:rFonts w:ascii="HelveticaNeueLTStd-Bd" w:hAnsi="HelveticaNeueLTStd-Bd"/>
                <w:b/>
                <w:sz w:val="24"/>
                <w:szCs w:val="24"/>
              </w:rPr>
              <w:t>Lesson 2:</w:t>
            </w:r>
            <w:r w:rsidR="00E60C36">
              <w:rPr>
                <w:rFonts w:ascii="HelveticaNeueLTStd-Bd" w:hAnsi="HelveticaNeueLTStd-Bd"/>
                <w:sz w:val="24"/>
                <w:szCs w:val="24"/>
              </w:rPr>
              <w:t xml:space="preserve"> Course Overview</w:t>
            </w:r>
          </w:p>
        </w:tc>
      </w:tr>
      <w:tr w:rsidR="00347633" w:rsidRPr="004B020A" w14:paraId="0B334B20" w14:textId="77777777" w:rsidTr="00421405">
        <w:trPr>
          <w:cantSplit/>
        </w:trPr>
        <w:tc>
          <w:tcPr>
            <w:tcW w:w="1525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0F2BC065" w14:textId="7CD11682" w:rsidR="00347633" w:rsidRPr="004B020A" w:rsidRDefault="00347633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7825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C80907A" w14:textId="77777777" w:rsidR="00347633" w:rsidRPr="004B020A" w:rsidRDefault="00347633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  <w:r w:rsidRPr="004B020A">
              <w:rPr>
                <w:rFonts w:ascii="HelveticaNeueLTStd-Bd" w:hAnsi="HelveticaNeueLTStd-Bd"/>
                <w:b/>
                <w:sz w:val="24"/>
                <w:szCs w:val="24"/>
              </w:rPr>
              <w:t>Lesson 3:</w:t>
            </w:r>
            <w:r w:rsidR="00E60C36">
              <w:rPr>
                <w:rFonts w:ascii="HelveticaNeueLTStd-Bd" w:hAnsi="HelveticaNeueLTStd-Bd"/>
                <w:sz w:val="24"/>
                <w:szCs w:val="24"/>
              </w:rPr>
              <w:t xml:space="preserve"> Science of Pediatric Resuscitation</w:t>
            </w:r>
          </w:p>
        </w:tc>
      </w:tr>
      <w:tr w:rsidR="00E60C36" w:rsidRPr="004B020A" w14:paraId="3BC068D1" w14:textId="77777777" w:rsidTr="0063548D">
        <w:trPr>
          <w:cantSplit/>
        </w:trPr>
        <w:tc>
          <w:tcPr>
            <w:tcW w:w="1890" w:type="dxa"/>
            <w:gridSpan w:val="2"/>
            <w:vAlign w:val="center"/>
          </w:tcPr>
          <w:p w14:paraId="49D5C3F2" w14:textId="77777777" w:rsidR="00E60C36" w:rsidRPr="004B020A" w:rsidRDefault="00E60C36" w:rsidP="00C34002">
            <w:pPr>
              <w:rPr>
                <w:rFonts w:ascii="HelveticaNeueLTStd-Bd" w:hAnsi="HelveticaNeueLTStd-Bd"/>
                <w:b/>
                <w:i/>
                <w:sz w:val="24"/>
                <w:szCs w:val="24"/>
              </w:rPr>
            </w:pPr>
            <w:r w:rsidRPr="004B020A">
              <w:rPr>
                <w:rFonts w:ascii="HelveticaNeueLTStd-Bd" w:hAnsi="HelveticaNeueLTStd-Bd"/>
                <w:b/>
                <w:i/>
                <w:sz w:val="24"/>
                <w:szCs w:val="24"/>
              </w:rPr>
              <w:t xml:space="preserve">Divide class into </w:t>
            </w:r>
            <w:r w:rsidR="00916C47">
              <w:rPr>
                <w:rFonts w:ascii="HelveticaNeueLTStd-Bd" w:hAnsi="HelveticaNeueLTStd-Bd"/>
                <w:b/>
                <w:i/>
                <w:sz w:val="24"/>
                <w:szCs w:val="24"/>
              </w:rPr>
              <w:t>2</w:t>
            </w:r>
            <w:r w:rsidRPr="004B020A">
              <w:rPr>
                <w:rFonts w:ascii="HelveticaNeueLTStd-Bd" w:hAnsi="HelveticaNeueLTStd-Bd"/>
                <w:b/>
                <w:i/>
                <w:sz w:val="24"/>
                <w:szCs w:val="24"/>
              </w:rPr>
              <w:t xml:space="preserve"> groups</w:t>
            </w:r>
            <w:r w:rsidR="00916C47">
              <w:rPr>
                <w:rFonts w:ascii="HelveticaNeueLTStd-Bd" w:hAnsi="HelveticaNeueLTStd-Bd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3731" w:type="dxa"/>
          </w:tcPr>
          <w:p w14:paraId="28CAF308" w14:textId="77777777" w:rsidR="00E60C36" w:rsidRDefault="00E60C36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>
              <w:rPr>
                <w:rFonts w:ascii="HelveticaNeueLTStd-Bd" w:hAnsi="HelveticaNeueLTStd-Bd"/>
                <w:b/>
                <w:sz w:val="24"/>
                <w:szCs w:val="24"/>
              </w:rPr>
              <w:t>Lesson 4A</w:t>
            </w:r>
          </w:p>
          <w:p w14:paraId="0CDA44C3" w14:textId="3D8580CD" w:rsidR="00E60C36" w:rsidRDefault="00E60C3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sz w:val="24"/>
                <w:szCs w:val="24"/>
              </w:rPr>
              <w:t>Learning/Testing Station: Child High</w:t>
            </w:r>
            <w:r w:rsidR="00493F28">
              <w:rPr>
                <w:rFonts w:ascii="HelveticaNeueLTStd-Bd" w:hAnsi="HelveticaNeueLTStd-Bd"/>
                <w:sz w:val="24"/>
                <w:szCs w:val="24"/>
              </w:rPr>
              <w:t>-</w:t>
            </w:r>
            <w:r w:rsidRPr="00E60C36">
              <w:rPr>
                <w:rFonts w:ascii="HelveticaNeueLTStd-Bd" w:hAnsi="HelveticaNeueLTStd-Bd"/>
                <w:sz w:val="24"/>
                <w:szCs w:val="24"/>
              </w:rPr>
              <w:t xml:space="preserve">Quality BLS Practice </w:t>
            </w:r>
            <w:r w:rsidRPr="00E60C36">
              <w:rPr>
                <w:rFonts w:ascii="HelveticaNeueLTStd-Bd" w:hAnsi="HelveticaNeueLTStd-Bd"/>
                <w:b/>
                <w:sz w:val="24"/>
                <w:szCs w:val="24"/>
              </w:rPr>
              <w:t>Lesson 4B</w:t>
            </w:r>
          </w:p>
          <w:p w14:paraId="2C8CB1ED" w14:textId="45AB0CD8" w:rsidR="00E60C36" w:rsidRDefault="00E60C3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sz w:val="24"/>
                <w:szCs w:val="24"/>
              </w:rPr>
              <w:t>Learning/Testing Station: Child High</w:t>
            </w:r>
            <w:r w:rsidR="00493F28">
              <w:rPr>
                <w:rFonts w:ascii="HelveticaNeueLTStd-Bd" w:hAnsi="HelveticaNeueLTStd-Bd"/>
                <w:sz w:val="24"/>
                <w:szCs w:val="24"/>
              </w:rPr>
              <w:t>-</w:t>
            </w:r>
            <w:r w:rsidRPr="00E60C36">
              <w:rPr>
                <w:rFonts w:ascii="HelveticaNeueLTStd-Bd" w:hAnsi="HelveticaNeueLTStd-Bd"/>
                <w:sz w:val="24"/>
                <w:szCs w:val="24"/>
              </w:rPr>
              <w:t>Quali</w:t>
            </w:r>
            <w:r>
              <w:rPr>
                <w:rFonts w:ascii="HelveticaNeueLTStd-Bd" w:hAnsi="HelveticaNeueLTStd-Bd"/>
                <w:sz w:val="24"/>
                <w:szCs w:val="24"/>
              </w:rPr>
              <w:t>ty BLS Testing: Testing Details</w:t>
            </w:r>
          </w:p>
          <w:p w14:paraId="2C9296B5" w14:textId="77777777" w:rsidR="00E60C36" w:rsidRPr="00E60C36" w:rsidRDefault="00E60C36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b/>
                <w:sz w:val="24"/>
                <w:szCs w:val="24"/>
              </w:rPr>
              <w:t xml:space="preserve">Lesson 5A </w:t>
            </w:r>
          </w:p>
          <w:p w14:paraId="0EAC6DC8" w14:textId="4E18822D" w:rsidR="00E60C36" w:rsidRDefault="00E60C3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sz w:val="24"/>
                <w:szCs w:val="24"/>
              </w:rPr>
              <w:t>Learning/Testing Station: Infant High</w:t>
            </w:r>
            <w:r w:rsidR="00493F28">
              <w:rPr>
                <w:rFonts w:ascii="HelveticaNeueLTStd-Bd" w:hAnsi="HelveticaNeueLTStd-Bd"/>
                <w:sz w:val="24"/>
                <w:szCs w:val="24"/>
              </w:rPr>
              <w:t>-</w:t>
            </w:r>
            <w:r w:rsidRPr="00E60C36">
              <w:rPr>
                <w:rFonts w:ascii="HelveticaNeueLTStd-Bd" w:hAnsi="HelveticaNeueLTStd-Bd"/>
                <w:sz w:val="24"/>
                <w:szCs w:val="24"/>
              </w:rPr>
              <w:t xml:space="preserve">Quality BLS Practice </w:t>
            </w:r>
          </w:p>
          <w:p w14:paraId="07FC44D6" w14:textId="77777777" w:rsidR="00E60C36" w:rsidRPr="00E60C36" w:rsidRDefault="00E60C36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b/>
                <w:sz w:val="24"/>
                <w:szCs w:val="24"/>
              </w:rPr>
              <w:t>Lesson 5B</w:t>
            </w:r>
          </w:p>
          <w:p w14:paraId="73E97B8A" w14:textId="1D46CBAC" w:rsidR="00E60C36" w:rsidRDefault="00E60C3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sz w:val="24"/>
                <w:szCs w:val="24"/>
              </w:rPr>
              <w:t>Learning/Testing Station: Infant High</w:t>
            </w:r>
            <w:r w:rsidR="00493F28">
              <w:rPr>
                <w:rFonts w:ascii="HelveticaNeueLTStd-Bd" w:hAnsi="HelveticaNeueLTStd-Bd"/>
                <w:sz w:val="24"/>
                <w:szCs w:val="24"/>
              </w:rPr>
              <w:t>-</w:t>
            </w:r>
            <w:r w:rsidRPr="00E60C36">
              <w:rPr>
                <w:rFonts w:ascii="HelveticaNeueLTStd-Bd" w:hAnsi="HelveticaNeueLTStd-Bd"/>
                <w:sz w:val="24"/>
                <w:szCs w:val="24"/>
              </w:rPr>
              <w:t xml:space="preserve">Quality BLS Testing: Testing Details </w:t>
            </w:r>
          </w:p>
          <w:p w14:paraId="5F354701" w14:textId="77777777" w:rsidR="00E60C36" w:rsidRPr="00E60C36" w:rsidRDefault="00E60C36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b/>
                <w:sz w:val="24"/>
                <w:szCs w:val="24"/>
              </w:rPr>
              <w:t>Lesson 5C</w:t>
            </w:r>
          </w:p>
          <w:p w14:paraId="19F1E488" w14:textId="77777777" w:rsidR="00E60C36" w:rsidRDefault="00E60C3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sz w:val="24"/>
                <w:szCs w:val="24"/>
              </w:rPr>
              <w:t>Learning Station: Child and Infant Choking (Optional)</w:t>
            </w:r>
          </w:p>
        </w:tc>
        <w:tc>
          <w:tcPr>
            <w:tcW w:w="3729" w:type="dxa"/>
          </w:tcPr>
          <w:p w14:paraId="6FD8EFD9" w14:textId="77777777" w:rsidR="00E60C36" w:rsidRPr="00E60C36" w:rsidRDefault="00E60C36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b/>
                <w:sz w:val="24"/>
                <w:szCs w:val="24"/>
              </w:rPr>
              <w:t>Lesson 6A</w:t>
            </w:r>
          </w:p>
          <w:p w14:paraId="70764BBE" w14:textId="77777777" w:rsidR="00E60C36" w:rsidRDefault="00E60C3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sz w:val="24"/>
                <w:szCs w:val="24"/>
              </w:rPr>
              <w:t>Overview of the Systematic Approach and Initial Assessment</w:t>
            </w:r>
          </w:p>
          <w:p w14:paraId="0544B83B" w14:textId="77777777" w:rsidR="00E60C36" w:rsidRPr="00E60C36" w:rsidRDefault="00E60C36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b/>
                <w:sz w:val="24"/>
                <w:szCs w:val="24"/>
              </w:rPr>
              <w:t>Lesson 6B</w:t>
            </w:r>
          </w:p>
          <w:p w14:paraId="385C5AD1" w14:textId="77777777" w:rsidR="00E60C36" w:rsidRDefault="00E60C3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sz w:val="24"/>
                <w:szCs w:val="24"/>
              </w:rPr>
              <w:t>Initial Assessment Video Case Discussions</w:t>
            </w:r>
          </w:p>
          <w:p w14:paraId="4A14E449" w14:textId="77777777" w:rsidR="00E60C36" w:rsidRPr="00E60C36" w:rsidRDefault="00E60C36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b/>
                <w:sz w:val="24"/>
                <w:szCs w:val="24"/>
              </w:rPr>
              <w:t>Lesson 7A</w:t>
            </w:r>
          </w:p>
          <w:p w14:paraId="1E868EA0" w14:textId="77777777" w:rsidR="00E60C36" w:rsidRDefault="00E60C3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sz w:val="24"/>
                <w:szCs w:val="24"/>
              </w:rPr>
              <w:t>P</w:t>
            </w:r>
            <w:r>
              <w:rPr>
                <w:rFonts w:ascii="HelveticaNeueLTStd-Bd" w:hAnsi="HelveticaNeueLTStd-Bd"/>
                <w:sz w:val="24"/>
                <w:szCs w:val="24"/>
              </w:rPr>
              <w:t>rimary Assessment</w:t>
            </w:r>
          </w:p>
          <w:p w14:paraId="2B1A5C41" w14:textId="77777777" w:rsidR="00E60C36" w:rsidRPr="00E60C36" w:rsidRDefault="00E60C36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b/>
                <w:sz w:val="24"/>
                <w:szCs w:val="24"/>
              </w:rPr>
              <w:t>Lesson 7B</w:t>
            </w:r>
          </w:p>
          <w:p w14:paraId="2D51F212" w14:textId="77777777" w:rsidR="00E60C36" w:rsidRDefault="00E60C3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E60C36">
              <w:rPr>
                <w:rFonts w:ascii="HelveticaNeueLTStd-Bd" w:hAnsi="HelveticaNeueLTStd-Bd"/>
                <w:sz w:val="24"/>
                <w:szCs w:val="24"/>
              </w:rPr>
              <w:t>Primary Assessment Video Case Discussions</w:t>
            </w:r>
          </w:p>
        </w:tc>
      </w:tr>
      <w:tr w:rsidR="00E60C36" w:rsidRPr="004B020A" w14:paraId="6C197ABD" w14:textId="77777777" w:rsidTr="00421405">
        <w:trPr>
          <w:cantSplit/>
        </w:trPr>
        <w:tc>
          <w:tcPr>
            <w:tcW w:w="1525" w:type="dxa"/>
            <w:tcBorders>
              <w:right w:val="nil"/>
            </w:tcBorders>
          </w:tcPr>
          <w:p w14:paraId="5F81F051" w14:textId="7C598437" w:rsidR="00E60C36" w:rsidRPr="004B020A" w:rsidRDefault="00E60C36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14:paraId="16ED3DD4" w14:textId="77777777" w:rsidR="00E60C36" w:rsidRPr="004B020A" w:rsidRDefault="00E60C36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3731" w:type="dxa"/>
          </w:tcPr>
          <w:p w14:paraId="26699ECC" w14:textId="77777777" w:rsidR="00E60C36" w:rsidRPr="004B020A" w:rsidRDefault="00E60C3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sz w:val="24"/>
                <w:szCs w:val="24"/>
              </w:rPr>
              <w:t>Group 1</w:t>
            </w:r>
          </w:p>
        </w:tc>
        <w:tc>
          <w:tcPr>
            <w:tcW w:w="3729" w:type="dxa"/>
          </w:tcPr>
          <w:p w14:paraId="3CFDB51A" w14:textId="77777777" w:rsidR="00E60C36" w:rsidRPr="004B020A" w:rsidRDefault="00916C47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sz w:val="24"/>
                <w:szCs w:val="24"/>
              </w:rPr>
              <w:t xml:space="preserve">Group 2 </w:t>
            </w:r>
            <w:r w:rsidRPr="00916C47">
              <w:rPr>
                <w:rFonts w:ascii="HelveticaNeueLTStd-Bd" w:hAnsi="HelveticaNeueLTStd-Bd"/>
                <w:sz w:val="24"/>
                <w:szCs w:val="24"/>
              </w:rPr>
              <w:t>(Break: 9:35-9:45)</w:t>
            </w:r>
          </w:p>
        </w:tc>
      </w:tr>
      <w:tr w:rsidR="00916C47" w:rsidRPr="004B020A" w14:paraId="783BFD82" w14:textId="77777777" w:rsidTr="00421405">
        <w:trPr>
          <w:cantSplit/>
        </w:trPr>
        <w:tc>
          <w:tcPr>
            <w:tcW w:w="1525" w:type="dxa"/>
            <w:tcBorders>
              <w:right w:val="nil"/>
            </w:tcBorders>
          </w:tcPr>
          <w:p w14:paraId="28868BC3" w14:textId="11323017" w:rsidR="00916C47" w:rsidRDefault="00916C47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14:paraId="4CAC8F48" w14:textId="77777777" w:rsidR="00916C47" w:rsidRPr="004B020A" w:rsidRDefault="00916C47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3731" w:type="dxa"/>
          </w:tcPr>
          <w:p w14:paraId="13019606" w14:textId="77777777" w:rsidR="00916C47" w:rsidRDefault="00916C47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sz w:val="24"/>
                <w:szCs w:val="24"/>
              </w:rPr>
              <w:t>Group 2</w:t>
            </w:r>
          </w:p>
        </w:tc>
        <w:tc>
          <w:tcPr>
            <w:tcW w:w="3729" w:type="dxa"/>
          </w:tcPr>
          <w:p w14:paraId="3EE527FD" w14:textId="77777777" w:rsidR="00916C47" w:rsidRDefault="00916C47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sz w:val="24"/>
                <w:szCs w:val="24"/>
              </w:rPr>
              <w:t xml:space="preserve">Group 1 </w:t>
            </w:r>
            <w:r w:rsidRPr="00916C47">
              <w:rPr>
                <w:rFonts w:ascii="HelveticaNeueLTStd-Bd" w:hAnsi="HelveticaNeueLTStd-Bd"/>
                <w:sz w:val="24"/>
                <w:szCs w:val="24"/>
              </w:rPr>
              <w:t>(Break: 9:45-9:55)</w:t>
            </w:r>
          </w:p>
        </w:tc>
      </w:tr>
      <w:tr w:rsidR="0063548D" w:rsidRPr="004B020A" w14:paraId="581DD27B" w14:textId="77777777" w:rsidTr="0063548D">
        <w:trPr>
          <w:cantSplit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307953F2" w14:textId="77777777" w:rsidR="0063548D" w:rsidRPr="004B020A" w:rsidRDefault="0063548D" w:rsidP="00C34002">
            <w:pPr>
              <w:rPr>
                <w:rFonts w:ascii="HelveticaNeueLTStd-Bd" w:hAnsi="HelveticaNeueLTStd-Bd"/>
                <w:b/>
                <w:i/>
                <w:sz w:val="24"/>
                <w:szCs w:val="24"/>
              </w:rPr>
            </w:pPr>
            <w:r w:rsidRPr="004B020A">
              <w:rPr>
                <w:rFonts w:ascii="HelveticaNeueLTStd-Bd" w:hAnsi="HelveticaNeueLTStd-Bd"/>
                <w:b/>
                <w:i/>
                <w:sz w:val="24"/>
                <w:szCs w:val="24"/>
              </w:rPr>
              <w:t xml:space="preserve">Divide class into </w:t>
            </w:r>
            <w:r>
              <w:rPr>
                <w:rFonts w:ascii="HelveticaNeueLTStd-Bd" w:hAnsi="HelveticaNeueLTStd-Bd"/>
                <w:b/>
                <w:i/>
                <w:sz w:val="24"/>
                <w:szCs w:val="24"/>
              </w:rPr>
              <w:t>2</w:t>
            </w:r>
            <w:r w:rsidRPr="004B020A">
              <w:rPr>
                <w:rFonts w:ascii="HelveticaNeueLTStd-Bd" w:hAnsi="HelveticaNeueLTStd-Bd"/>
                <w:b/>
                <w:i/>
                <w:sz w:val="24"/>
                <w:szCs w:val="24"/>
              </w:rPr>
              <w:t xml:space="preserve"> groups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39963E29" w14:textId="77777777" w:rsidR="0063548D" w:rsidRPr="00D36969" w:rsidRDefault="0063548D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D36969">
              <w:rPr>
                <w:rFonts w:ascii="HelveticaNeueLTStd-Bd" w:hAnsi="HelveticaNeueLTStd-Bd"/>
                <w:b/>
                <w:sz w:val="24"/>
                <w:szCs w:val="24"/>
              </w:rPr>
              <w:t>Lesson 8A</w:t>
            </w:r>
          </w:p>
          <w:p w14:paraId="53DB7D2A" w14:textId="77777777" w:rsidR="0063548D" w:rsidRPr="00D36969" w:rsidRDefault="0063548D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D36969">
              <w:rPr>
                <w:rFonts w:ascii="HelveticaNeueLTStd-Bd" w:hAnsi="HelveticaNeueLTStd-Bd"/>
                <w:sz w:val="24"/>
                <w:szCs w:val="24"/>
              </w:rPr>
              <w:t>Management of Respiratory Emergencies</w:t>
            </w:r>
          </w:p>
          <w:p w14:paraId="265D9F08" w14:textId="77777777" w:rsidR="0063548D" w:rsidRPr="00D36969" w:rsidRDefault="0063548D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D36969">
              <w:rPr>
                <w:rFonts w:ascii="HelveticaNeueLTStd-Bd" w:hAnsi="HelveticaNeueLTStd-Bd"/>
                <w:b/>
                <w:sz w:val="24"/>
                <w:szCs w:val="24"/>
              </w:rPr>
              <w:t>Lesson 8B</w:t>
            </w:r>
          </w:p>
          <w:p w14:paraId="70AAC986" w14:textId="77777777" w:rsidR="0063548D" w:rsidRPr="00D36969" w:rsidRDefault="0063548D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D36969">
              <w:rPr>
                <w:rFonts w:ascii="HelveticaNeueLTStd-Bd" w:hAnsi="HelveticaNeueLTStd-Bd"/>
                <w:sz w:val="24"/>
                <w:szCs w:val="24"/>
              </w:rPr>
              <w:t>Respiratory Video Case Discussions and Skills Practice: Airway Management</w:t>
            </w:r>
          </w:p>
          <w:p w14:paraId="63020ECA" w14:textId="77777777" w:rsidR="0063548D" w:rsidRPr="00D36969" w:rsidRDefault="0063548D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14:paraId="60FE57FD" w14:textId="77777777" w:rsidR="00D36969" w:rsidRPr="00D36969" w:rsidRDefault="00D36969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D36969">
              <w:rPr>
                <w:rFonts w:ascii="HelveticaNeueLTStd-Bd" w:hAnsi="HelveticaNeueLTStd-Bd"/>
                <w:b/>
                <w:sz w:val="24"/>
                <w:szCs w:val="24"/>
              </w:rPr>
              <w:t>Lesson 9A</w:t>
            </w:r>
          </w:p>
          <w:p w14:paraId="18826160" w14:textId="77777777" w:rsidR="00D36969" w:rsidRPr="00D36969" w:rsidRDefault="00D36969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D36969">
              <w:rPr>
                <w:rFonts w:ascii="HelveticaNeueLTStd-Bd" w:hAnsi="HelveticaNeueLTStd-Bd"/>
                <w:sz w:val="24"/>
                <w:szCs w:val="24"/>
              </w:rPr>
              <w:t>Management of Shock Emergencies</w:t>
            </w:r>
          </w:p>
          <w:p w14:paraId="5CDE58E5" w14:textId="77777777" w:rsidR="00D36969" w:rsidRPr="00D36969" w:rsidRDefault="00D36969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D36969">
              <w:rPr>
                <w:rFonts w:ascii="HelveticaNeueLTStd-Bd" w:hAnsi="HelveticaNeueLTStd-Bd"/>
                <w:b/>
                <w:sz w:val="24"/>
                <w:szCs w:val="24"/>
              </w:rPr>
              <w:t>Lesson 9B</w:t>
            </w:r>
          </w:p>
          <w:p w14:paraId="59052BCC" w14:textId="77777777" w:rsidR="00D36969" w:rsidRPr="00D36969" w:rsidRDefault="00D36969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D36969">
              <w:rPr>
                <w:rFonts w:ascii="HelveticaNeueLTStd-Bd" w:hAnsi="HelveticaNeueLTStd-Bd"/>
                <w:sz w:val="24"/>
                <w:szCs w:val="24"/>
              </w:rPr>
              <w:t>Shock Video Case Discussions and Skills Practice: Shock Management</w:t>
            </w:r>
          </w:p>
          <w:p w14:paraId="366E0C73" w14:textId="77777777" w:rsidR="00D36969" w:rsidRPr="00D36969" w:rsidRDefault="00D36969" w:rsidP="00C34002">
            <w:pPr>
              <w:jc w:val="center"/>
              <w:rPr>
                <w:rFonts w:ascii="HelveticaNeueLTStd-Bd" w:hAnsi="HelveticaNeueLTStd-Bd"/>
                <w:b/>
                <w:sz w:val="24"/>
                <w:szCs w:val="24"/>
              </w:rPr>
            </w:pPr>
            <w:r w:rsidRPr="00D36969">
              <w:rPr>
                <w:rFonts w:ascii="HelveticaNeueLTStd-Bd" w:hAnsi="HelveticaNeueLTStd-Bd"/>
                <w:b/>
                <w:sz w:val="24"/>
                <w:szCs w:val="24"/>
              </w:rPr>
              <w:t>Lesson 9C</w:t>
            </w:r>
          </w:p>
          <w:p w14:paraId="36E05B5D" w14:textId="77777777" w:rsidR="0063548D" w:rsidRPr="00D36969" w:rsidRDefault="00D36969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 w:rsidRPr="00D36969">
              <w:rPr>
                <w:rFonts w:ascii="HelveticaNeueLTStd-Bd" w:hAnsi="HelveticaNeueLTStd-Bd"/>
                <w:sz w:val="24"/>
                <w:szCs w:val="24"/>
              </w:rPr>
              <w:t>Management of Shock Emergencies: Cardiogenic (Optional)</w:t>
            </w:r>
          </w:p>
        </w:tc>
      </w:tr>
      <w:tr w:rsidR="00E60C36" w:rsidRPr="004B020A" w14:paraId="0817528C" w14:textId="77777777" w:rsidTr="00421405">
        <w:trPr>
          <w:cantSplit/>
        </w:trPr>
        <w:tc>
          <w:tcPr>
            <w:tcW w:w="1525" w:type="dxa"/>
            <w:tcBorders>
              <w:bottom w:val="single" w:sz="4" w:space="0" w:color="auto"/>
              <w:right w:val="nil"/>
            </w:tcBorders>
          </w:tcPr>
          <w:p w14:paraId="0B208E68" w14:textId="4D6B8A71" w:rsidR="00E60C36" w:rsidRPr="004B020A" w:rsidRDefault="00E60C36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nil"/>
              <w:bottom w:val="single" w:sz="4" w:space="0" w:color="auto"/>
            </w:tcBorders>
          </w:tcPr>
          <w:p w14:paraId="7B03D776" w14:textId="77777777" w:rsidR="00E60C36" w:rsidRPr="004B020A" w:rsidRDefault="00E60C36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5D6DC619" w14:textId="77777777" w:rsidR="00E60C36" w:rsidRDefault="0063548D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sz w:val="24"/>
                <w:szCs w:val="24"/>
              </w:rPr>
              <w:t>Group 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14:paraId="57558D37" w14:textId="77777777" w:rsidR="00E60C36" w:rsidRDefault="00E60C3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sz w:val="24"/>
                <w:szCs w:val="24"/>
              </w:rPr>
              <w:t xml:space="preserve">Group </w:t>
            </w:r>
            <w:r w:rsidR="0063548D">
              <w:rPr>
                <w:rFonts w:ascii="HelveticaNeueLTStd-Bd" w:hAnsi="HelveticaNeueLTStd-Bd"/>
                <w:sz w:val="24"/>
                <w:szCs w:val="24"/>
              </w:rPr>
              <w:t>2</w:t>
            </w:r>
          </w:p>
        </w:tc>
      </w:tr>
      <w:tr w:rsidR="00347633" w:rsidRPr="004B020A" w14:paraId="76B7145D" w14:textId="77777777" w:rsidTr="00421405">
        <w:trPr>
          <w:cantSplit/>
        </w:trPr>
        <w:tc>
          <w:tcPr>
            <w:tcW w:w="1525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01C676FE" w14:textId="31AAF1B6" w:rsidR="00347633" w:rsidRPr="004B020A" w:rsidRDefault="00347633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7825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5CF8F3E" w14:textId="77777777" w:rsidR="00347633" w:rsidRPr="00CA5363" w:rsidRDefault="004B020A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  <w:r w:rsidRPr="00CA5363">
              <w:rPr>
                <w:rFonts w:ascii="HelveticaNeueLTStd-Bd" w:hAnsi="HelveticaNeueLTStd-Bd"/>
                <w:b/>
                <w:sz w:val="24"/>
                <w:szCs w:val="24"/>
              </w:rPr>
              <w:t>L</w:t>
            </w:r>
            <w:r w:rsidR="002B63C9">
              <w:rPr>
                <w:rFonts w:ascii="HelveticaNeueLTStd-Bd" w:hAnsi="HelveticaNeueLTStd-Bd"/>
                <w:b/>
                <w:sz w:val="24"/>
                <w:szCs w:val="24"/>
              </w:rPr>
              <w:t>unch</w:t>
            </w:r>
          </w:p>
        </w:tc>
      </w:tr>
      <w:tr w:rsidR="00DC4AC6" w:rsidRPr="004B020A" w14:paraId="5E6F0454" w14:textId="77777777" w:rsidTr="00421405">
        <w:trPr>
          <w:cantSplit/>
        </w:trPr>
        <w:tc>
          <w:tcPr>
            <w:tcW w:w="1525" w:type="dxa"/>
            <w:tcBorders>
              <w:right w:val="nil"/>
            </w:tcBorders>
          </w:tcPr>
          <w:p w14:paraId="689538A2" w14:textId="060792BC" w:rsidR="00DC4AC6" w:rsidRPr="004B020A" w:rsidRDefault="00DC4AC6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14:paraId="3FAA7AA4" w14:textId="77777777" w:rsidR="00DC4AC6" w:rsidRPr="004B020A" w:rsidRDefault="00DC4AC6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3731" w:type="dxa"/>
          </w:tcPr>
          <w:p w14:paraId="0A2FAC9D" w14:textId="77777777" w:rsidR="00DC4AC6" w:rsidRPr="004B020A" w:rsidRDefault="00DC4AC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sz w:val="24"/>
                <w:szCs w:val="24"/>
              </w:rPr>
              <w:t>Group 1</w:t>
            </w:r>
          </w:p>
        </w:tc>
        <w:tc>
          <w:tcPr>
            <w:tcW w:w="3729" w:type="dxa"/>
          </w:tcPr>
          <w:p w14:paraId="61FDBE01" w14:textId="77777777" w:rsidR="00DC4AC6" w:rsidRPr="004B020A" w:rsidRDefault="00DC4AC6" w:rsidP="00C34002">
            <w:pPr>
              <w:jc w:val="center"/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sz w:val="24"/>
                <w:szCs w:val="24"/>
              </w:rPr>
              <w:t>Group 2</w:t>
            </w:r>
          </w:p>
        </w:tc>
      </w:tr>
    </w:tbl>
    <w:p w14:paraId="6405EDCB" w14:textId="77777777" w:rsidR="0092511A" w:rsidRDefault="0092511A" w:rsidP="00C34002">
      <w:pPr>
        <w:spacing w:after="0" w:line="240" w:lineRule="auto"/>
        <w:jc w:val="right"/>
        <w:rPr>
          <w:i/>
        </w:rPr>
      </w:pPr>
    </w:p>
    <w:p w14:paraId="2599258C" w14:textId="2570DB22" w:rsidR="00EB37DD" w:rsidRDefault="00EB37DD">
      <w:pPr>
        <w:rPr>
          <w:rFonts w:ascii="HelveticaNeueLTStd-Bd" w:hAnsi="HelveticaNeueLTStd-Bd"/>
          <w:i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7825"/>
      </w:tblGrid>
      <w:tr w:rsidR="00CA5363" w:rsidRPr="004B020A" w14:paraId="3DB21F8A" w14:textId="77777777" w:rsidTr="0092511A">
        <w:trPr>
          <w:cantSplit/>
        </w:trPr>
        <w:tc>
          <w:tcPr>
            <w:tcW w:w="1525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F4242EC" w14:textId="6B94F1F0" w:rsidR="00CA5363" w:rsidRPr="004B020A" w:rsidRDefault="00CA5363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14:paraId="2C0E5A7C" w14:textId="77777777" w:rsidR="00CA5363" w:rsidRPr="00DC4AC6" w:rsidRDefault="00DC4AC6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b/>
                <w:sz w:val="24"/>
                <w:szCs w:val="24"/>
              </w:rPr>
              <w:t xml:space="preserve">Lesson 10: </w:t>
            </w:r>
            <w:r>
              <w:rPr>
                <w:rFonts w:ascii="HelveticaNeueLTStd-Bd" w:hAnsi="HelveticaNeueLTStd-Bd"/>
                <w:sz w:val="24"/>
                <w:szCs w:val="24"/>
              </w:rPr>
              <w:t>Team Dynamics</w:t>
            </w:r>
          </w:p>
        </w:tc>
      </w:tr>
      <w:tr w:rsidR="00C17F8A" w:rsidRPr="004B020A" w14:paraId="38149476" w14:textId="77777777" w:rsidTr="00421405">
        <w:trPr>
          <w:cantSplit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70B876" w14:textId="4C127481" w:rsidR="00C17F8A" w:rsidRPr="004B020A" w:rsidRDefault="00C17F8A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0618414" w14:textId="77777777" w:rsidR="00C17F8A" w:rsidRPr="00C17F8A" w:rsidRDefault="00DC4AC6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b/>
                <w:sz w:val="24"/>
                <w:szCs w:val="24"/>
              </w:rPr>
              <w:t>Break</w:t>
            </w:r>
          </w:p>
        </w:tc>
      </w:tr>
      <w:tr w:rsidR="00C17F8A" w:rsidRPr="004B020A" w14:paraId="44DE6301" w14:textId="77777777" w:rsidTr="00421405">
        <w:trPr>
          <w:cantSplit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903842" w14:textId="7B0C5D7D" w:rsidR="00C17F8A" w:rsidRPr="004B020A" w:rsidRDefault="00C17F8A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FCADF1F" w14:textId="77777777" w:rsidR="00C17F8A" w:rsidRPr="00DC4AC6" w:rsidRDefault="00DC4AC6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b/>
                <w:sz w:val="24"/>
                <w:szCs w:val="24"/>
              </w:rPr>
              <w:t xml:space="preserve">Lesson 11: </w:t>
            </w:r>
            <w:r>
              <w:rPr>
                <w:rFonts w:ascii="HelveticaNeueLTStd-Bd" w:hAnsi="HelveticaNeueLTStd-Bd"/>
                <w:sz w:val="24"/>
                <w:szCs w:val="24"/>
              </w:rPr>
              <w:t>Putting It All Together</w:t>
            </w:r>
          </w:p>
        </w:tc>
      </w:tr>
      <w:tr w:rsidR="00C17F8A" w:rsidRPr="004B020A" w14:paraId="1EE211F6" w14:textId="77777777" w:rsidTr="00421405">
        <w:trPr>
          <w:cantSplit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8906CA" w14:textId="246B8271" w:rsidR="00C17F8A" w:rsidRPr="004B020A" w:rsidRDefault="00C17F8A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DD63CA9" w14:textId="77777777" w:rsidR="00C17F8A" w:rsidRPr="00DC4AC6" w:rsidRDefault="00DC4AC6" w:rsidP="00C34002">
            <w:pPr>
              <w:rPr>
                <w:rFonts w:ascii="HelveticaNeueLTStd-Bd" w:hAnsi="HelveticaNeueLTStd-Bd"/>
                <w:sz w:val="24"/>
                <w:szCs w:val="24"/>
              </w:rPr>
            </w:pPr>
            <w:r>
              <w:rPr>
                <w:rFonts w:ascii="HelveticaNeueLTStd-Bd" w:hAnsi="HelveticaNeueLTStd-Bd"/>
                <w:b/>
                <w:sz w:val="24"/>
                <w:szCs w:val="24"/>
              </w:rPr>
              <w:t xml:space="preserve">Lesson 12: </w:t>
            </w:r>
            <w:r>
              <w:rPr>
                <w:rFonts w:ascii="HelveticaNeueLTStd-Bd" w:hAnsi="HelveticaNeueLTStd-Bd"/>
                <w:sz w:val="24"/>
                <w:szCs w:val="24"/>
              </w:rPr>
              <w:t>Video-Based Exam</w:t>
            </w:r>
          </w:p>
        </w:tc>
      </w:tr>
      <w:tr w:rsidR="00C17F8A" w:rsidRPr="004B020A" w14:paraId="6667C693" w14:textId="77777777" w:rsidTr="00421405">
        <w:trPr>
          <w:cantSplit/>
        </w:trPr>
        <w:tc>
          <w:tcPr>
            <w:tcW w:w="1525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D7D9DD" w14:textId="4B77F09B" w:rsidR="00C17F8A" w:rsidRPr="004B020A" w:rsidRDefault="00C17F8A" w:rsidP="00C34002">
            <w:pPr>
              <w:jc w:val="right"/>
              <w:rPr>
                <w:rFonts w:ascii="HelveticaNeueLTStd-Bd" w:hAnsi="HelveticaNeueLTStd-Bd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0CDE8C6" w14:textId="77777777" w:rsidR="00C17F8A" w:rsidRPr="004B020A" w:rsidRDefault="00DC4AC6" w:rsidP="00C34002">
            <w:pPr>
              <w:rPr>
                <w:rFonts w:ascii="HelveticaNeueLTStd-Bd" w:hAnsi="HelveticaNeueLTStd-Bd"/>
                <w:b/>
                <w:sz w:val="24"/>
                <w:szCs w:val="24"/>
              </w:rPr>
            </w:pPr>
            <w:r>
              <w:rPr>
                <w:rFonts w:ascii="HelveticaNeueLTStd-Bd" w:hAnsi="HelveticaNeueLTStd-Bd"/>
                <w:b/>
                <w:sz w:val="24"/>
                <w:szCs w:val="24"/>
              </w:rPr>
              <w:t>Wrap-up, Surveys, Remediation, and Course Completion Cards</w:t>
            </w:r>
          </w:p>
        </w:tc>
      </w:tr>
    </w:tbl>
    <w:p w14:paraId="3639DCA8" w14:textId="77777777" w:rsidR="00347633" w:rsidRDefault="00DC4AC6" w:rsidP="00C34002">
      <w:pPr>
        <w:spacing w:after="0" w:line="240" w:lineRule="auto"/>
        <w:rPr>
          <w:rFonts w:ascii="HelveticaNeueLTStd-Bd" w:hAnsi="HelveticaNeueLTStd-Bd"/>
          <w:sz w:val="24"/>
          <w:szCs w:val="24"/>
        </w:rPr>
      </w:pPr>
      <w:r w:rsidRPr="00DC4AC6">
        <w:rPr>
          <w:rFonts w:ascii="HelveticaNeueLTStd-Bd" w:hAnsi="HelveticaNeueLTStd-Bd"/>
          <w:sz w:val="24"/>
          <w:szCs w:val="24"/>
        </w:rPr>
        <w:t>*Break occurs during this rotation (end of rotation for Group 2, beginning of the rotation for Group 1).</w:t>
      </w:r>
    </w:p>
    <w:p w14:paraId="6E59513C" w14:textId="77777777" w:rsidR="00AB4C33" w:rsidRDefault="00AB4C33" w:rsidP="00C34002">
      <w:pPr>
        <w:spacing w:after="0" w:line="240" w:lineRule="auto"/>
        <w:rPr>
          <w:rFonts w:ascii="HelveticaNeueLTStd-Bd" w:hAnsi="HelveticaNeueLTStd-Bd"/>
          <w:sz w:val="24"/>
          <w:szCs w:val="24"/>
        </w:rPr>
      </w:pPr>
    </w:p>
    <w:p w14:paraId="75781A52" w14:textId="77777777" w:rsidR="00AB4C33" w:rsidRPr="00AB4C33" w:rsidRDefault="00AB4C33" w:rsidP="00AB4C33">
      <w:pPr>
        <w:spacing w:after="0" w:line="240" w:lineRule="auto"/>
        <w:rPr>
          <w:rFonts w:ascii="HelveticaNeueLTStd-Bd" w:hAnsi="HelveticaNeueLTStd-Bd"/>
          <w:sz w:val="24"/>
          <w:szCs w:val="24"/>
        </w:rPr>
      </w:pPr>
      <w:r w:rsidRPr="00AB4C33">
        <w:rPr>
          <w:rFonts w:ascii="HelveticaNeueLTStd-Bd" w:hAnsi="HelveticaNeueLTStd-Bd"/>
          <w:sz w:val="24"/>
          <w:szCs w:val="24"/>
        </w:rPr>
        <w:t xml:space="preserve">The American Heart Association strongly promotes knowledge and proficiency in all AHA courses and has developed instructional materials for this purpose. </w:t>
      </w:r>
    </w:p>
    <w:p w14:paraId="1B96B34D" w14:textId="77777777" w:rsidR="00AB4C33" w:rsidRPr="00AB4C33" w:rsidRDefault="00AB4C33" w:rsidP="00AB4C33">
      <w:pPr>
        <w:spacing w:after="0" w:line="240" w:lineRule="auto"/>
        <w:rPr>
          <w:rFonts w:ascii="HelveticaNeueLTStd-Bd" w:hAnsi="HelveticaNeueLTStd-Bd"/>
          <w:sz w:val="24"/>
          <w:szCs w:val="24"/>
        </w:rPr>
      </w:pPr>
      <w:r w:rsidRPr="00AB4C33">
        <w:rPr>
          <w:rFonts w:ascii="HelveticaNeueLTStd-Bd" w:hAnsi="HelveticaNeueLTStd-Bd"/>
          <w:sz w:val="24"/>
          <w:szCs w:val="24"/>
        </w:rPr>
        <w:t xml:space="preserve">Use of these materials in an educational course does not represent course sponsorship by the AHA. </w:t>
      </w:r>
    </w:p>
    <w:p w14:paraId="353963F6" w14:textId="7F696005" w:rsidR="00AB4C33" w:rsidRPr="004B020A" w:rsidRDefault="00AB4C33" w:rsidP="00AB4C33">
      <w:pPr>
        <w:spacing w:after="0" w:line="240" w:lineRule="auto"/>
        <w:rPr>
          <w:rFonts w:ascii="HelveticaNeueLTStd-Bd" w:hAnsi="HelveticaNeueLTStd-Bd"/>
          <w:sz w:val="24"/>
          <w:szCs w:val="24"/>
        </w:rPr>
      </w:pPr>
      <w:r w:rsidRPr="00AB4C33">
        <w:rPr>
          <w:rFonts w:ascii="HelveticaNeueLTStd-Bd" w:hAnsi="HelveticaNeueLTStd-Bd"/>
          <w:sz w:val="24"/>
          <w:szCs w:val="24"/>
        </w:rPr>
        <w:t>Any fees charged for such a course, except for a portion of fees needed for AHA course materials, do not represent income to the AHA.</w:t>
      </w:r>
    </w:p>
    <w:sectPr w:rsidR="00AB4C33" w:rsidRPr="004B02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F96E" w14:textId="77777777" w:rsidR="00DC3019" w:rsidRDefault="00DC3019" w:rsidP="005678EC">
      <w:pPr>
        <w:spacing w:after="0" w:line="240" w:lineRule="auto"/>
      </w:pPr>
      <w:r>
        <w:separator/>
      </w:r>
    </w:p>
  </w:endnote>
  <w:endnote w:type="continuationSeparator" w:id="0">
    <w:p w14:paraId="6CCEBE9F" w14:textId="77777777" w:rsidR="00DC3019" w:rsidRDefault="00DC3019" w:rsidP="0056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4D46" w14:textId="77777777" w:rsidR="0063548D" w:rsidRDefault="00635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578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2C0204D7" w14:textId="44F90502" w:rsidR="0063548D" w:rsidRPr="006C11BE" w:rsidRDefault="0063548D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6C11BE">
          <w:rPr>
            <w:rFonts w:ascii="Arial" w:hAnsi="Arial" w:cs="Arial"/>
            <w:sz w:val="24"/>
            <w:szCs w:val="24"/>
          </w:rPr>
          <w:fldChar w:fldCharType="begin"/>
        </w:r>
        <w:r w:rsidRPr="006C11B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C11BE">
          <w:rPr>
            <w:rFonts w:ascii="Arial" w:hAnsi="Arial" w:cs="Arial"/>
            <w:sz w:val="24"/>
            <w:szCs w:val="24"/>
          </w:rPr>
          <w:fldChar w:fldCharType="separate"/>
        </w:r>
        <w:r w:rsidR="00186163">
          <w:rPr>
            <w:rFonts w:ascii="Arial" w:hAnsi="Arial" w:cs="Arial"/>
            <w:noProof/>
            <w:sz w:val="24"/>
            <w:szCs w:val="24"/>
          </w:rPr>
          <w:t>2</w:t>
        </w:r>
        <w:r w:rsidRPr="006C11B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4807755" w14:textId="77777777" w:rsidR="0063548D" w:rsidRDefault="00635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FA50" w14:textId="77777777" w:rsidR="0063548D" w:rsidRDefault="00635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C193" w14:textId="77777777" w:rsidR="00DC3019" w:rsidRDefault="00DC3019" w:rsidP="005678EC">
      <w:pPr>
        <w:spacing w:after="0" w:line="240" w:lineRule="auto"/>
      </w:pPr>
      <w:r>
        <w:separator/>
      </w:r>
    </w:p>
  </w:footnote>
  <w:footnote w:type="continuationSeparator" w:id="0">
    <w:p w14:paraId="6F1AE1E2" w14:textId="77777777" w:rsidR="00DC3019" w:rsidRDefault="00DC3019" w:rsidP="0056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3A66" w14:textId="77777777" w:rsidR="0063548D" w:rsidRDefault="00635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304E" w14:textId="77777777" w:rsidR="0063548D" w:rsidRDefault="00635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B934" w14:textId="77777777" w:rsidR="0063548D" w:rsidRDefault="00635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EC"/>
    <w:rsid w:val="00000FA9"/>
    <w:rsid w:val="00074896"/>
    <w:rsid w:val="001716B3"/>
    <w:rsid w:val="00186163"/>
    <w:rsid w:val="00251BA7"/>
    <w:rsid w:val="002B63C9"/>
    <w:rsid w:val="00347633"/>
    <w:rsid w:val="004000A0"/>
    <w:rsid w:val="00421405"/>
    <w:rsid w:val="00493BE5"/>
    <w:rsid w:val="00493F28"/>
    <w:rsid w:val="004B020A"/>
    <w:rsid w:val="005678EC"/>
    <w:rsid w:val="005D45BF"/>
    <w:rsid w:val="0063548D"/>
    <w:rsid w:val="006811D1"/>
    <w:rsid w:val="006C11BE"/>
    <w:rsid w:val="007000B0"/>
    <w:rsid w:val="00773BFF"/>
    <w:rsid w:val="00826204"/>
    <w:rsid w:val="008B5DF6"/>
    <w:rsid w:val="008C7268"/>
    <w:rsid w:val="008E0958"/>
    <w:rsid w:val="00916C47"/>
    <w:rsid w:val="00923D44"/>
    <w:rsid w:val="0092511A"/>
    <w:rsid w:val="00A0036B"/>
    <w:rsid w:val="00AB4C33"/>
    <w:rsid w:val="00C1140E"/>
    <w:rsid w:val="00C17F8A"/>
    <w:rsid w:val="00C34002"/>
    <w:rsid w:val="00C343EA"/>
    <w:rsid w:val="00C6577A"/>
    <w:rsid w:val="00CA5363"/>
    <w:rsid w:val="00D01A33"/>
    <w:rsid w:val="00D36969"/>
    <w:rsid w:val="00DC3019"/>
    <w:rsid w:val="00DC4AC6"/>
    <w:rsid w:val="00DF3E11"/>
    <w:rsid w:val="00E60C36"/>
    <w:rsid w:val="00E906DA"/>
    <w:rsid w:val="00EB37DD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171C"/>
  <w15:chartTrackingRefBased/>
  <w15:docId w15:val="{34DDDCB3-67E4-475E-BB21-3EB1FC0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8EC"/>
  </w:style>
  <w:style w:type="paragraph" w:styleId="Footer">
    <w:name w:val="footer"/>
    <w:basedOn w:val="Normal"/>
    <w:link w:val="FooterChar"/>
    <w:uiPriority w:val="99"/>
    <w:unhideWhenUsed/>
    <w:rsid w:val="0056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8EC"/>
  </w:style>
  <w:style w:type="table" w:styleId="TableGrid">
    <w:name w:val="Table Grid"/>
    <w:basedOn w:val="TableNormal"/>
    <w:uiPriority w:val="39"/>
    <w:rsid w:val="0034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martDocs xmlns="http://www.thirtysix.net/smartdocs/documentInfo">
  <Version>2014.1.2.0</Version>
</SmartDoc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6DC96743C6243A085E83924503A1A" ma:contentTypeVersion="13" ma:contentTypeDescription="Create a new document." ma:contentTypeScope="" ma:versionID="d73782f5a1d665192b0faaaa71e593ea">
  <xsd:schema xmlns:xsd="http://www.w3.org/2001/XMLSchema" xmlns:xs="http://www.w3.org/2001/XMLSchema" xmlns:p="http://schemas.microsoft.com/office/2006/metadata/properties" xmlns:ns2="46f3a72f-75c9-4476-a28a-6821f23719d5" xmlns:ns3="2b995044-bc0b-495e-b590-4cda7442b714" targetNamespace="http://schemas.microsoft.com/office/2006/metadata/properties" ma:root="true" ma:fieldsID="cd43429a60893daf168448e94801d98d" ns2:_="" ns3:_="">
    <xsd:import namespace="46f3a72f-75c9-4476-a28a-6821f23719d5"/>
    <xsd:import namespace="2b995044-bc0b-495e-b590-4cda7442b7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_x0020_Status" minOccurs="0"/>
                <xsd:element ref="ns3:Own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a72f-75c9-4476-a28a-6821f23719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95044-bc0b-495e-b590-4cda7442b71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0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11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2b995044-bc0b-495e-b590-4cda7442b714" xsi:nil="true"/>
    <Owner xmlns="2b995044-bc0b-495e-b590-4cda7442b714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4f22ede-e726-4d3d-b195-8dfd25ae0d91" ContentTypeId="0x01" PreviousValue="false"/>
</file>

<file path=customXml/itemProps1.xml><?xml version="1.0" encoding="utf-8"?>
<ds:datastoreItem xmlns:ds="http://schemas.openxmlformats.org/officeDocument/2006/customXml" ds:itemID="{F05E33CC-7F9C-4179-9EBD-B530704903D9}">
  <ds:schemaRefs>
    <ds:schemaRef ds:uri="http://www.thirtysix.net/smartdocs/documentInfo"/>
  </ds:schemaRefs>
</ds:datastoreItem>
</file>

<file path=customXml/itemProps2.xml><?xml version="1.0" encoding="utf-8"?>
<ds:datastoreItem xmlns:ds="http://schemas.openxmlformats.org/officeDocument/2006/customXml" ds:itemID="{4CBD4211-7319-4E1A-85B8-AB556193B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3a72f-75c9-4476-a28a-6821f23719d5"/>
    <ds:schemaRef ds:uri="2b995044-bc0b-495e-b590-4cda7442b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7B233-21DE-48FC-9757-80AB7A584328}">
  <ds:schemaRefs>
    <ds:schemaRef ds:uri="http://schemas.microsoft.com/office/2006/metadata/properties"/>
    <ds:schemaRef ds:uri="http://schemas.microsoft.com/office/infopath/2007/PartnerControls"/>
    <ds:schemaRef ds:uri="2b995044-bc0b-495e-b590-4cda7442b714"/>
  </ds:schemaRefs>
</ds:datastoreItem>
</file>

<file path=customXml/itemProps4.xml><?xml version="1.0" encoding="utf-8"?>
<ds:datastoreItem xmlns:ds="http://schemas.openxmlformats.org/officeDocument/2006/customXml" ds:itemID="{04D5C2A7-981C-4415-816F-A160AB7DF1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0EF79C-7E5E-4A3B-A08F-955C326AA5E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Denton</dc:creator>
  <cp:keywords/>
  <dc:description/>
  <cp:lastModifiedBy>Justin Schwartz</cp:lastModifiedBy>
  <cp:revision>3</cp:revision>
  <dcterms:created xsi:type="dcterms:W3CDTF">2020-05-11T20:14:00Z</dcterms:created>
  <dcterms:modified xsi:type="dcterms:W3CDTF">2023-10-05T15:57:00Z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0x0101007806DC96743C6243A085E83924503A1A</vt:lpwstr>
  </property>
</Properties>
</file>